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2" w:rsidRDefault="00802142" w:rsidP="00802142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Негосударственное образовательное частное учреждение высшего образования</w:t>
      </w:r>
    </w:p>
    <w:p w:rsidR="00802142" w:rsidRDefault="00802142" w:rsidP="00802142">
      <w:pPr>
        <w:jc w:val="center"/>
        <w:rPr>
          <w:color w:val="000000"/>
          <w:spacing w:val="20"/>
          <w:sz w:val="28"/>
          <w:szCs w:val="28"/>
          <w:lang w:val="ru-RU"/>
        </w:rPr>
      </w:pPr>
      <w:r>
        <w:rPr>
          <w:color w:val="000000"/>
          <w:spacing w:val="20"/>
          <w:lang w:val="ru-RU"/>
        </w:rPr>
        <w:t>МОСКОВСКАЯ АКАДЕМИЯ ПРЕДПРИНИМАТЕЛЬСТВА</w:t>
      </w:r>
    </w:p>
    <w:p w:rsidR="00802142" w:rsidRDefault="00802142" w:rsidP="00802142">
      <w:pPr>
        <w:jc w:val="center"/>
        <w:rPr>
          <w:color w:val="000000"/>
          <w:spacing w:val="20"/>
          <w:lang w:val="ru-RU"/>
        </w:rPr>
      </w:pPr>
      <w:r>
        <w:rPr>
          <w:color w:val="000000"/>
          <w:spacing w:val="20"/>
          <w:lang w:val="ru-RU"/>
        </w:rPr>
        <w:t>при Правительстве Москвы</w:t>
      </w:r>
    </w:p>
    <w:p w:rsidR="00802142" w:rsidRDefault="00802142" w:rsidP="00802142">
      <w:pPr>
        <w:jc w:val="center"/>
        <w:rPr>
          <w:color w:val="000000"/>
          <w:spacing w:val="20"/>
          <w:lang w:val="ru-RU"/>
        </w:rPr>
      </w:pPr>
      <w:r>
        <w:rPr>
          <w:color w:val="000000"/>
          <w:lang w:val="ru-RU"/>
        </w:rPr>
        <w:t>(НОЧУ ВО МосАП)</w:t>
      </w:r>
    </w:p>
    <w:p w:rsidR="00802142" w:rsidRDefault="00802142" w:rsidP="00802142">
      <w:pPr>
        <w:jc w:val="center"/>
        <w:rPr>
          <w:color w:val="000000"/>
          <w:spacing w:val="20"/>
          <w:lang w:val="ru-RU"/>
        </w:rPr>
      </w:pPr>
      <w:r>
        <w:rPr>
          <w:color w:val="000000"/>
          <w:spacing w:val="20"/>
          <w:lang w:val="ru-RU"/>
        </w:rPr>
        <w:t>Ярославский филиал</w:t>
      </w:r>
    </w:p>
    <w:p w:rsidR="00802142" w:rsidRDefault="00802142" w:rsidP="00802142">
      <w:pPr>
        <w:rPr>
          <w:sz w:val="28"/>
          <w:szCs w:val="28"/>
          <w:lang w:val="ru-RU"/>
        </w:rPr>
      </w:pPr>
    </w:p>
    <w:p w:rsidR="00802142" w:rsidRDefault="00802142" w:rsidP="00802142">
      <w:pPr>
        <w:rPr>
          <w:sz w:val="28"/>
          <w:szCs w:val="28"/>
          <w:lang w:val="ru-RU"/>
        </w:rPr>
      </w:pPr>
    </w:p>
    <w:p w:rsidR="00802142" w:rsidRDefault="00802142" w:rsidP="00802142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Утверждено на заседании </w:t>
      </w:r>
    </w:p>
    <w:p w:rsidR="00802142" w:rsidRDefault="00802142" w:rsidP="0080214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учебно-методического совета филиала</w:t>
      </w:r>
    </w:p>
    <w:p w:rsidR="00802142" w:rsidRDefault="00802142" w:rsidP="0080214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802142">
        <w:rPr>
          <w:lang w:val="ru-RU"/>
        </w:rPr>
        <w:t xml:space="preserve">     Протокол № _</w:t>
      </w:r>
      <w:r w:rsidRPr="00802142">
        <w:rPr>
          <w:u w:val="single"/>
          <w:lang w:val="ru-RU"/>
        </w:rPr>
        <w:t>1</w:t>
      </w:r>
      <w:r w:rsidRPr="00802142">
        <w:rPr>
          <w:lang w:val="ru-RU"/>
        </w:rPr>
        <w:t>_ от «_</w:t>
      </w:r>
      <w:r w:rsidRPr="00802142">
        <w:rPr>
          <w:u w:val="single"/>
          <w:lang w:val="ru-RU"/>
        </w:rPr>
        <w:t>27</w:t>
      </w:r>
      <w:r w:rsidRPr="00802142">
        <w:rPr>
          <w:lang w:val="ru-RU"/>
        </w:rPr>
        <w:t>_» _</w:t>
      </w:r>
      <w:r w:rsidRPr="00802142">
        <w:rPr>
          <w:u w:val="single"/>
          <w:lang w:val="ru-RU"/>
        </w:rPr>
        <w:t>августа</w:t>
      </w:r>
      <w:r w:rsidRPr="00802142">
        <w:rPr>
          <w:lang w:val="ru-RU"/>
        </w:rPr>
        <w:t>__ 2015    г.</w:t>
      </w:r>
    </w:p>
    <w:p w:rsidR="00802142" w:rsidRDefault="00802142" w:rsidP="00802142">
      <w:pPr>
        <w:jc w:val="center"/>
        <w:rPr>
          <w:lang w:val="ru-RU"/>
        </w:rPr>
      </w:pPr>
    </w:p>
    <w:p w:rsidR="00802142" w:rsidRDefault="00802142" w:rsidP="00802142">
      <w:pPr>
        <w:jc w:val="center"/>
        <w:rPr>
          <w:lang w:val="ru-RU"/>
        </w:rPr>
      </w:pPr>
    </w:p>
    <w:p w:rsidR="00802142" w:rsidRDefault="00802142" w:rsidP="00802142">
      <w:pPr>
        <w:jc w:val="center"/>
        <w:rPr>
          <w:sz w:val="28"/>
          <w:szCs w:val="28"/>
          <w:lang w:val="ru-RU"/>
        </w:rPr>
      </w:pPr>
    </w:p>
    <w:p w:rsidR="00802142" w:rsidRDefault="00802142" w:rsidP="008021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финансов и кредита</w:t>
      </w:r>
    </w:p>
    <w:p w:rsidR="00802142" w:rsidRDefault="00802142" w:rsidP="00802142">
      <w:pPr>
        <w:jc w:val="center"/>
        <w:rPr>
          <w:b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pStyle w:val="2"/>
        <w:tabs>
          <w:tab w:val="left" w:pos="-180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</w:t>
      </w:r>
    </w:p>
    <w:p w:rsidR="00802142" w:rsidRDefault="00802142" w:rsidP="00802142">
      <w:pPr>
        <w:pStyle w:val="2"/>
        <w:tabs>
          <w:tab w:val="left" w:pos="-180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производственной (преддипломной) практики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  <w:rPr>
          <w:rStyle w:val="a7"/>
          <w:b/>
          <w:bCs w:val="0"/>
          <w:i/>
        </w:rPr>
      </w:pPr>
    </w:p>
    <w:p w:rsidR="00802142" w:rsidRP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 w:val="0"/>
          <w:color w:val="auto"/>
          <w:sz w:val="28"/>
          <w:szCs w:val="28"/>
        </w:rPr>
        <w:t>факультет экономики и менеджмента</w:t>
      </w: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направление подготовки  38.03.01 «Экономика» </w:t>
      </w: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rPr>
          <w:rStyle w:val="a7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                        </w:t>
      </w: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/>
          <w:b/>
          <w:bCs w:val="0"/>
          <w:i/>
          <w:color w:val="auto"/>
          <w:sz w:val="28"/>
          <w:szCs w:val="28"/>
        </w:rPr>
      </w:pP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/>
          <w:b/>
          <w:bCs w:val="0"/>
          <w:i/>
          <w:color w:val="auto"/>
          <w:sz w:val="28"/>
          <w:szCs w:val="28"/>
        </w:rPr>
      </w:pPr>
    </w:p>
    <w:p w:rsidR="00802142" w:rsidRDefault="00802142" w:rsidP="00802142">
      <w:pPr>
        <w:pStyle w:val="2"/>
        <w:tabs>
          <w:tab w:val="left" w:pos="0"/>
        </w:tabs>
        <w:spacing w:before="0" w:beforeAutospacing="0" w:after="0" w:afterAutospacing="0"/>
        <w:jc w:val="center"/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Pr="00802142" w:rsidRDefault="00802142" w:rsidP="00802142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7"/>
          <w:lang w:val="ru-RU"/>
        </w:rPr>
      </w:pPr>
      <w:r>
        <w:rPr>
          <w:rStyle w:val="a7"/>
          <w:bCs/>
          <w:sz w:val="28"/>
          <w:szCs w:val="28"/>
          <w:lang w:val="ru-RU"/>
        </w:rPr>
        <w:t>Квалификация (степень) выпускника</w:t>
      </w:r>
    </w:p>
    <w:p w:rsidR="00802142" w:rsidRDefault="00802142" w:rsidP="00802142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7"/>
          <w:bCs/>
          <w:sz w:val="28"/>
          <w:szCs w:val="28"/>
          <w:lang w:val="ru-RU"/>
        </w:rPr>
      </w:pPr>
      <w:r>
        <w:rPr>
          <w:rStyle w:val="a7"/>
          <w:bCs/>
          <w:sz w:val="28"/>
          <w:szCs w:val="28"/>
          <w:lang w:val="ru-RU"/>
        </w:rPr>
        <w:t xml:space="preserve">Бакалавр </w:t>
      </w:r>
    </w:p>
    <w:p w:rsidR="00802142" w:rsidRDefault="00802142" w:rsidP="00802142">
      <w:pPr>
        <w:autoSpaceDE w:val="0"/>
        <w:autoSpaceDN w:val="0"/>
        <w:adjustRightInd w:val="0"/>
        <w:jc w:val="center"/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Ярославль, 2015</w:t>
      </w:r>
    </w:p>
    <w:p w:rsidR="00802142" w:rsidRDefault="00802142" w:rsidP="0080214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802142" w:rsidRDefault="00802142" w:rsidP="00802142">
      <w:pPr>
        <w:numPr>
          <w:ilvl w:val="0"/>
          <w:numId w:val="5"/>
        </w:num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Цели производственной (преддипломной) практики</w:t>
      </w:r>
    </w:p>
    <w:p w:rsidR="00802142" w:rsidRDefault="00802142" w:rsidP="00802142">
      <w:pPr>
        <w:ind w:left="360"/>
        <w:jc w:val="center"/>
        <w:rPr>
          <w:b/>
          <w:color w:val="000000"/>
          <w:sz w:val="28"/>
          <w:szCs w:val="28"/>
          <w:lang w:val="ru-RU"/>
        </w:rPr>
      </w:pPr>
    </w:p>
    <w:p w:rsidR="00802142" w:rsidRDefault="00802142" w:rsidP="0080214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ООП бакалавриата «Учебная и производственная практика»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802142" w:rsidRDefault="00802142" w:rsidP="0080214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направлению подготовки бакалавров  экономики в соответствии с учебным планом Ярославского филиала МосАП предусмотрены  учебная и производственная (преддипломная) практики.</w:t>
      </w:r>
    </w:p>
    <w:p w:rsidR="00802142" w:rsidRDefault="00802142" w:rsidP="0080214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практики могут проводиться в сторонних организациях или на кафедрах в лабораториях ВУЗа (учебная практика), обладающих необходимым кадровым и научно-техническим потенциалом.</w:t>
      </w:r>
    </w:p>
    <w:p w:rsidR="00802142" w:rsidRDefault="00802142" w:rsidP="00802142">
      <w:pPr>
        <w:ind w:firstLine="54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Цель производственной (преддипломной) практики</w:t>
      </w:r>
      <w:r>
        <w:rPr>
          <w:color w:val="000000"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формирование у обучающихся практических представлений и навыков о функционировании предприятия (организации) в сфере профессиональной деятельности экономиста.    </w:t>
      </w:r>
    </w:p>
    <w:p w:rsidR="00802142" w:rsidRDefault="00802142" w:rsidP="00802142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Бакалавр   по   направлению   подготовки       «</w:t>
      </w:r>
      <w:r>
        <w:rPr>
          <w:b/>
          <w:sz w:val="28"/>
          <w:szCs w:val="28"/>
          <w:lang w:val="ru-RU"/>
        </w:rPr>
        <w:t xml:space="preserve">Экономика» </w:t>
      </w:r>
      <w:r>
        <w:rPr>
          <w:sz w:val="28"/>
          <w:szCs w:val="28"/>
          <w:lang w:val="ru-RU"/>
        </w:rPr>
        <w:t>готовится к следующим видам профессиональной деятельности: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расчетно-экономическая;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аналитическая, научно-исследовательская;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педагогическая.</w:t>
      </w:r>
    </w:p>
    <w:p w:rsidR="00802142" w:rsidRDefault="00802142" w:rsidP="0080214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бакалавров являются: поведение хозяйствующих агентов, их затраты и результаты, функционирующие рынки, финансовые и информационные потоки, производственные процессы</w:t>
      </w:r>
    </w:p>
    <w:p w:rsidR="00802142" w:rsidRDefault="00802142" w:rsidP="00802142">
      <w:pPr>
        <w:jc w:val="both"/>
        <w:rPr>
          <w:b/>
          <w:sz w:val="28"/>
          <w:szCs w:val="28"/>
          <w:lang w:val="ru-RU"/>
        </w:rPr>
      </w:pPr>
    </w:p>
    <w:p w:rsidR="00802142" w:rsidRDefault="00802142" w:rsidP="00802142">
      <w:pPr>
        <w:numPr>
          <w:ilvl w:val="0"/>
          <w:numId w:val="5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 профессиональной деятельности выпускника </w:t>
      </w:r>
    </w:p>
    <w:p w:rsidR="00802142" w:rsidRDefault="00802142" w:rsidP="00802142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Бакалавр по направлению подготовки «</w:t>
      </w:r>
      <w:r>
        <w:rPr>
          <w:b/>
          <w:sz w:val="28"/>
          <w:szCs w:val="28"/>
          <w:lang w:val="ru-RU"/>
        </w:rPr>
        <w:t xml:space="preserve">Экономика» </w:t>
      </w:r>
      <w:r>
        <w:rPr>
          <w:sz w:val="28"/>
          <w:szCs w:val="28"/>
          <w:lang w:val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Расчетно-экономическая деятельность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расчетов экономических и социально-экономических показателей на основе типовых методик, с учетом действующей нормативно-правовой базы;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Аналитическая, научно-исследовательская деятельность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как в России, так и за рубежом;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информационных обзоров, аналитических отчетов;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Организационно-управленческая деятельность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выполнения порученного этапа работы;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802142" w:rsidRDefault="00802142" w:rsidP="0080214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802142" w:rsidRDefault="00802142" w:rsidP="008021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Место  практики в структуре ООП бакалавриата</w:t>
      </w:r>
    </w:p>
    <w:p w:rsidR="00802142" w:rsidRDefault="00802142" w:rsidP="008021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Производственная (преддипломная) практика является обязательной и осуществляется студентами в соответствии с графиком учебного процесса в Ярославском филиале МосАп. Практика базируется на основе знаний, полученных студентами после освоения обязательных предшествующих дисциплин, таких как «Экономика предприятий и организаций», а также учебных предметов, обучающих студентов комплексному анализу хозяйственной деятельности, организации производственной и коммерческой деятельности»  и др. д.</w:t>
      </w:r>
    </w:p>
    <w:p w:rsidR="00802142" w:rsidRDefault="00802142" w:rsidP="008021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Программа производственной практики ориентирована на получение навыков применения и закрепления теоретических знаний в практической деятельности, на изучение вопросов экономики и управления производством </w:t>
      </w:r>
      <w:r>
        <w:rPr>
          <w:sz w:val="28"/>
          <w:szCs w:val="28"/>
          <w:lang w:val="ru-RU"/>
        </w:rPr>
        <w:lastRenderedPageBreak/>
        <w:t>в современных условиях, на получение знаний и  навыков работы в качестве экономиста различного профиля.</w:t>
      </w:r>
    </w:p>
    <w:p w:rsidR="00802142" w:rsidRDefault="00802142" w:rsidP="0080214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4.Формы проведения производственной (преддипломной) практики </w:t>
      </w:r>
    </w:p>
    <w:p w:rsidR="00802142" w:rsidRDefault="00802142" w:rsidP="008021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Производственная практика представляет собой вид учебных занятий, непосредственно ориентированных на профессионально-практическую подготовку обучающихся, путем непосредственного участия студента в деятельности организации (предприятия) различных форм собственности, а также путем выполнения индивидуальных заданий, направленных на решение конкретных управленческих задач.</w:t>
      </w:r>
    </w:p>
    <w:p w:rsidR="00802142" w:rsidRDefault="00802142" w:rsidP="008021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Практика осуществляется на основе «Договора о прохождении практики» между предприятием и Академией. Руководство практикой осуществляется со стороны Академии назначенным кафедрой преподавателем и руководителем от предприятия. </w:t>
      </w:r>
    </w:p>
    <w:p w:rsidR="00802142" w:rsidRDefault="00802142" w:rsidP="008021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рабочего дня при прохождении практики в каждом отдельном случае рассматривается индивидуально, и ограничивается Федеральным Государственным образовательным стандартом высшего профессионального образования: объем аудиторных занятий студента при очной форме обучения не должен превышать в среднем за период теоретического обучения 27 часов в неделю. </w:t>
      </w:r>
    </w:p>
    <w:p w:rsidR="00802142" w:rsidRDefault="00802142" w:rsidP="008021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на практику определяется индивидуально для каждого студента руководителем практики от Академии с учетом вида и места практики. Программа практики может быть ориентирована на конкретную учебную цель или на комплекс задач. Каждый из видов практики связан с решением задач последовательного и поэтапного роста квалификации будущего бакалавра, в соответствии с этим, программы по различным видам практик отличаются друг от друга степенью сложности поставленных перед студентами задач. Программа производственной практики предусматривает подготовку отчета и его защиту с выставлением экзаменационной оценки. Оценка по практике приравнивается к оценке по теоретическому обучению.</w:t>
      </w:r>
    </w:p>
    <w:p w:rsidR="00802142" w:rsidRDefault="00802142" w:rsidP="008021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02142" w:rsidRDefault="00802142" w:rsidP="0080214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5. Место и время проведения  практики </w:t>
      </w:r>
    </w:p>
    <w:p w:rsidR="00802142" w:rsidRDefault="00802142" w:rsidP="0080214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Прохождение практики осуществляется в соответствии с учебным планом и графиком  учебного процесса.</w:t>
      </w:r>
    </w:p>
    <w:p w:rsidR="00802142" w:rsidRDefault="00802142" w:rsidP="008021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Производственная (преддипломная) практика проводится на предприятиях, в учреждениях и организациях любых организационно-правовых форм и отраслевой принадлежности, с которыми Академия заключает договор на прохождение практики студентов. Студенты могут также самостоятельно находить место прохождения  практики, при условии заключения двустороннего соглашения между организацией и Академией.  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142" w:rsidRDefault="00802142" w:rsidP="00802142">
      <w:pPr>
        <w:jc w:val="both"/>
        <w:rPr>
          <w:b/>
          <w:cap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6. Компетенции выпускника ООП бакалавриата, формируемые в результате освоения ООП ВПО по направлению подготовки «Экономика»</w:t>
      </w:r>
      <w:r>
        <w:rPr>
          <w:b/>
          <w:caps/>
          <w:sz w:val="28"/>
          <w:szCs w:val="28"/>
          <w:lang w:val="ru-RU"/>
        </w:rPr>
        <w:t xml:space="preserve"> 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готов к кооперации с коллегами, работе в коллективе (ОК-7);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lastRenderedPageBreak/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находить организационно-управленческие решения и готов нести за них ответственность (ОК-8);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к саморазвитию, повышению своей квалификации и мастерства (ОК-9);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работать с информацией в глобальных компьютерных сетях (ОК-13);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lastRenderedPageBreak/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802142" w:rsidRDefault="00802142" w:rsidP="008021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snapToGrid w:val="0"/>
          <w:sz w:val="28"/>
          <w:szCs w:val="28"/>
          <w:lang w:val="ru-RU"/>
        </w:rPr>
      </w:pPr>
      <w:proofErr w:type="gramStart"/>
      <w:r>
        <w:rPr>
          <w:snapToGrid w:val="0"/>
          <w:sz w:val="28"/>
          <w:szCs w:val="28"/>
          <w:lang w:val="ru-RU"/>
        </w:rPr>
        <w:t>способен</w:t>
      </w:r>
      <w:proofErr w:type="gramEnd"/>
      <w:r>
        <w:rPr>
          <w:snapToGrid w:val="0"/>
          <w:sz w:val="28"/>
          <w:szCs w:val="28"/>
          <w:lang w:val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802142" w:rsidRDefault="00802142" w:rsidP="0080214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  <w:lang w:val="ru-RU"/>
        </w:rPr>
      </w:pPr>
    </w:p>
    <w:p w:rsidR="00802142" w:rsidRDefault="00802142" w:rsidP="00802142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Структура и содержание производственной практики</w:t>
      </w:r>
    </w:p>
    <w:p w:rsidR="00802142" w:rsidRDefault="00802142" w:rsidP="00802142">
      <w:pPr>
        <w:spacing w:line="360" w:lineRule="auto"/>
        <w:ind w:firstLine="540"/>
        <w:jc w:val="both"/>
        <w:rPr>
          <w:bCs/>
          <w:color w:val="000000"/>
          <w:sz w:val="28"/>
          <w:szCs w:val="28"/>
          <w:lang w:val="ru-RU"/>
        </w:rPr>
      </w:pPr>
    </w:p>
    <w:p w:rsidR="00802142" w:rsidRDefault="00802142" w:rsidP="00802142">
      <w:pPr>
        <w:spacing w:line="360" w:lineRule="auto"/>
        <w:ind w:firstLine="54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Производственная практика организуется таким образом, чтобы студент получил возможность использовать опыт, накопленный при ее прохождении, при подготовке выпускной квалификационной работы. Содержание производственной практики должно позволить студенту подобрать теоретический и практический материал для написания работы, тематика которой должна отражать актуальные проблемы одной из основных видов профессиональной деятельности.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4"/>
        <w:gridCol w:w="4110"/>
        <w:gridCol w:w="3118"/>
      </w:tblGrid>
      <w:tr w:rsidR="00802142" w:rsidTr="00802142">
        <w:trPr>
          <w:trHeight w:val="12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2" w:rsidRDefault="008021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02142" w:rsidRDefault="00802142">
            <w:pPr>
              <w:jc w:val="center"/>
              <w:rPr>
                <w:sz w:val="28"/>
                <w:szCs w:val="28"/>
              </w:rPr>
            </w:pPr>
          </w:p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42" w:rsidRDefault="008021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производственной работы, на практике, включая самостоятельную работу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текущего контроля</w:t>
            </w:r>
          </w:p>
        </w:tc>
      </w:tr>
      <w:tr w:rsidR="00802142" w:rsidTr="008021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ind w:right="-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местом прохождения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42" w:rsidRDefault="00802142">
            <w:pPr>
              <w:ind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прохождения практики</w:t>
            </w:r>
          </w:p>
        </w:tc>
      </w:tr>
      <w:tr w:rsidR="00802142" w:rsidTr="008021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ind w:right="-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состава и содержания реально выполняемых функций определенного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42" w:rsidRDefault="00802142">
            <w:pPr>
              <w:ind w:left="-10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заполненный дневник прохождения практики</w:t>
            </w:r>
          </w:p>
        </w:tc>
      </w:tr>
      <w:tr w:rsidR="00802142" w:rsidTr="008021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2" w:rsidRDefault="00802142">
            <w:pPr>
              <w:ind w:right="-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индивидуального задания по направлению, выдаваемое непосредственным руководителем на месте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42" w:rsidRDefault="00802142">
            <w:pPr>
              <w:ind w:right="-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отчета по практике</w:t>
            </w:r>
          </w:p>
        </w:tc>
      </w:tr>
    </w:tbl>
    <w:p w:rsidR="00802142" w:rsidRDefault="00802142" w:rsidP="00802142">
      <w:pPr>
        <w:pStyle w:val="a8"/>
        <w:spacing w:after="0"/>
        <w:rPr>
          <w:b/>
          <w:szCs w:val="28"/>
        </w:rPr>
      </w:pPr>
    </w:p>
    <w:p w:rsidR="00802142" w:rsidRDefault="00802142" w:rsidP="00802142">
      <w:pPr>
        <w:pStyle w:val="a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 ходе практики студент должен осуществить следующие направления деятельности</w:t>
      </w:r>
      <w:r>
        <w:rPr>
          <w:sz w:val="28"/>
          <w:szCs w:val="28"/>
        </w:rPr>
        <w:t>:</w:t>
      </w:r>
    </w:p>
    <w:p w:rsidR="00802142" w:rsidRDefault="00802142" w:rsidP="00802142">
      <w:pPr>
        <w:numPr>
          <w:ilvl w:val="0"/>
          <w:numId w:val="7"/>
        </w:numPr>
        <w:tabs>
          <w:tab w:val="left" w:pos="426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сбор аналитической и статистической информации для ВКР; </w:t>
      </w:r>
    </w:p>
    <w:p w:rsidR="00802142" w:rsidRDefault="00802142" w:rsidP="00802142">
      <w:pPr>
        <w:numPr>
          <w:ilvl w:val="0"/>
          <w:numId w:val="7"/>
        </w:numPr>
        <w:tabs>
          <w:tab w:val="left" w:pos="426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обзор и анализ публикаций за последнее время по теме своей квалификационной работы;</w:t>
      </w:r>
    </w:p>
    <w:p w:rsidR="00802142" w:rsidRDefault="00802142" w:rsidP="00802142">
      <w:pPr>
        <w:numPr>
          <w:ilvl w:val="0"/>
          <w:numId w:val="7"/>
        </w:numPr>
        <w:tabs>
          <w:tab w:val="left" w:pos="426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экономико-математическое моделирование изучаемой проблемы;</w:t>
      </w:r>
    </w:p>
    <w:p w:rsidR="00802142" w:rsidRDefault="00802142" w:rsidP="00802142">
      <w:pPr>
        <w:numPr>
          <w:ilvl w:val="0"/>
          <w:numId w:val="7"/>
        </w:numPr>
        <w:tabs>
          <w:tab w:val="left" w:pos="426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статистико-эконометрическая обработка собранных данных.</w:t>
      </w:r>
    </w:p>
    <w:p w:rsidR="00802142" w:rsidRDefault="00802142" w:rsidP="00802142">
      <w:pPr>
        <w:rPr>
          <w:sz w:val="28"/>
          <w:szCs w:val="28"/>
        </w:rPr>
      </w:pPr>
      <w:r>
        <w:rPr>
          <w:b/>
          <w:sz w:val="28"/>
          <w:szCs w:val="28"/>
        </w:rPr>
        <w:t>В течение практики следует</w:t>
      </w:r>
      <w:r>
        <w:rPr>
          <w:sz w:val="28"/>
          <w:szCs w:val="28"/>
        </w:rPr>
        <w:t>: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Собрать материалы для выполнения ВКР. 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обзор и анализ результатов других исследований в данной области.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Сформулировать точную математико-экономическую постановку задачи для ВКР.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необходимые предварительные расчеты.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предварительный анализ проблемы.</w:t>
      </w:r>
    </w:p>
    <w:p w:rsidR="00802142" w:rsidRDefault="00802142" w:rsidP="00802142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Оформить отчет о практике.</w:t>
      </w:r>
    </w:p>
    <w:p w:rsidR="00802142" w:rsidRDefault="00802142" w:rsidP="008021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42" w:rsidRDefault="00802142" w:rsidP="008021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Фонд оценочных сре</w:t>
      </w:r>
      <w:proofErr w:type="gramStart"/>
      <w:r>
        <w:rPr>
          <w:b/>
          <w:sz w:val="28"/>
          <w:szCs w:val="28"/>
          <w:lang w:val="ru-RU"/>
        </w:rPr>
        <w:t>дств дл</w:t>
      </w:r>
      <w:proofErr w:type="gramEnd"/>
      <w:r>
        <w:rPr>
          <w:b/>
          <w:sz w:val="28"/>
          <w:szCs w:val="28"/>
          <w:lang w:val="ru-RU"/>
        </w:rPr>
        <w:t>я проведения промежуточной аттестации студентов по производственной практике.</w:t>
      </w:r>
    </w:p>
    <w:p w:rsidR="00802142" w:rsidRDefault="00802142" w:rsidP="001E6691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1E6691" w:rsidRDefault="001E6691" w:rsidP="001E6691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Профиль: «Бухгалтерский учет, анализ  и аудит»</w:t>
      </w:r>
    </w:p>
    <w:p w:rsidR="001E6691" w:rsidRDefault="001E6691" w:rsidP="001E6691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E6691" w:rsidRDefault="001E6691" w:rsidP="001E6691">
      <w:pPr>
        <w:pStyle w:val="2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Первый этап производственной практики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Организационно-правовые особенности предприятий и их влияние на постановку финансового учета в хозяйствующих субъектах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2.   Система </w:t>
      </w:r>
      <w:r>
        <w:rPr>
          <w:color w:val="000000"/>
          <w:sz w:val="28"/>
          <w:szCs w:val="28"/>
          <w:lang w:val="ru-RU"/>
        </w:rPr>
        <w:t xml:space="preserve"> законодательного и нормативного регулирования бухгалтерского </w:t>
      </w:r>
      <w:r>
        <w:rPr>
          <w:bCs/>
          <w:color w:val="000000"/>
          <w:sz w:val="28"/>
          <w:szCs w:val="28"/>
          <w:lang w:val="ru-RU"/>
        </w:rPr>
        <w:t xml:space="preserve">финансового </w:t>
      </w:r>
      <w:r>
        <w:rPr>
          <w:color w:val="000000"/>
          <w:sz w:val="28"/>
          <w:szCs w:val="28"/>
          <w:lang w:val="ru-RU"/>
        </w:rPr>
        <w:t xml:space="preserve">учета </w:t>
      </w:r>
      <w:r>
        <w:rPr>
          <w:bCs/>
          <w:color w:val="000000"/>
          <w:sz w:val="28"/>
          <w:szCs w:val="28"/>
          <w:lang w:val="ru-RU"/>
        </w:rPr>
        <w:t xml:space="preserve">в Российской </w:t>
      </w:r>
      <w:r>
        <w:rPr>
          <w:color w:val="000000"/>
          <w:sz w:val="28"/>
          <w:szCs w:val="28"/>
          <w:lang w:val="ru-RU"/>
        </w:rPr>
        <w:t>Федерации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  Учетная политика организации, принципы ее формирования </w:t>
      </w:r>
      <w:r>
        <w:rPr>
          <w:bCs/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ru-RU"/>
        </w:rPr>
        <w:t>раскрытия для целей бухгалтерского учета и налогообложения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  Учет кассовых операций, учет расчетов с подотчетными лицами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  Учет денежных средств на расчетных и специальных счетах в банках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  Учет расчетов с поставщиками и подрядчиками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  Учет кредитов и займов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  Учет расчетов с бюджетом по налогам и сборам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  Учет долгосрочных инвестиций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Понятие, классификация и оценка основных средств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Документальное оформление и аналитический учет наличия и движения основных средств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Формирование первоначальной стоимости объектов основных средств. Синтетический учет поступления основных средств.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13. Учет выбытия основных средств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14. Инвентаризация и переоценка основных средств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15. Порядок исчисления и отражения в финансовом учете амортизационных отчислений по основным средствам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16. Учет затрат на восстановление основных средств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17. Понятие, состав и оценка нематериальных активов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18. Учет поступления и выбытия нематериальных активов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19. Учет амортизации по нематериальным активам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20. Материалы, их классификация, задачи учета и оценка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21. Документальное оформление поступления и расходования материалов</w:t>
      </w:r>
    </w:p>
    <w:p w:rsidR="001E6691" w:rsidRP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1E6691">
        <w:rPr>
          <w:color w:val="000000"/>
          <w:sz w:val="28"/>
          <w:szCs w:val="28"/>
          <w:lang w:val="ru-RU"/>
        </w:rPr>
        <w:t>22. Синтетический учет материалов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23. Учет финансовых вложений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24. Первичная документация по учету кадров, отработанного времени и выработки, формы и системы оплаты труда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25. Виды оплаты труда и порядок ее начисления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26. Синтетический и аналитический учет расчетов по оплате труда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27. Учет удержаний из заработной платы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28. Учет расчетов по социальному страхованию и обеспечению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29. Организация </w:t>
      </w:r>
      <w:r>
        <w:rPr>
          <w:bCs/>
          <w:color w:val="000000"/>
          <w:sz w:val="28"/>
          <w:szCs w:val="28"/>
          <w:lang w:val="ru-RU"/>
        </w:rPr>
        <w:t xml:space="preserve">учета </w:t>
      </w:r>
      <w:r>
        <w:rPr>
          <w:color w:val="000000"/>
          <w:sz w:val="28"/>
          <w:szCs w:val="28"/>
          <w:lang w:val="ru-RU"/>
        </w:rPr>
        <w:t>затрат на производство в системе финансового учета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30. Учет готовой продукции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31. Порядок признания выручки от продажи продукции, работ,   услуг для целей бухгалтерского финансового </w:t>
      </w:r>
      <w:r>
        <w:rPr>
          <w:bCs/>
          <w:color w:val="000000"/>
          <w:sz w:val="28"/>
          <w:szCs w:val="28"/>
          <w:lang w:val="ru-RU"/>
        </w:rPr>
        <w:t xml:space="preserve">учета </w:t>
      </w:r>
      <w:r>
        <w:rPr>
          <w:color w:val="000000"/>
          <w:sz w:val="28"/>
          <w:szCs w:val="28"/>
          <w:lang w:val="ru-RU"/>
        </w:rPr>
        <w:t>и для целей налогового учета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32. Состав и учет расходов, связанных с продажей продукции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33. Синтетический и аналитический учет продаж продукции (работ, услуг)</w:t>
      </w:r>
    </w:p>
    <w:p w:rsidR="001E6691" w:rsidRP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1E6691">
        <w:rPr>
          <w:color w:val="000000"/>
          <w:sz w:val="28"/>
          <w:szCs w:val="28"/>
          <w:lang w:val="ru-RU"/>
        </w:rPr>
        <w:t>34. Понятие и классификация доходов организации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35. Структура и порядок формирования финансового результата организации. Система счетов бухгалтерского учета для отражения финансового результата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36. Учет использования прибыли</w:t>
      </w:r>
    </w:p>
    <w:p w:rsidR="001E6691" w:rsidRDefault="001E6691" w:rsidP="001E66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37. Учет уставного (складочного) капитала, добавочного капитала и резервного капитала</w:t>
      </w:r>
    </w:p>
    <w:p w:rsidR="001E6691" w:rsidRDefault="001E6691" w:rsidP="001E6691">
      <w:pPr>
        <w:pStyle w:val="26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38. Понятие, состав бухгалтерской финансовой отчетности, общие требования к ней.</w:t>
      </w:r>
    </w:p>
    <w:p w:rsidR="001E6691" w:rsidRDefault="001E6691" w:rsidP="001E6691">
      <w:pPr>
        <w:pStyle w:val="26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E6691" w:rsidRDefault="001E6691" w:rsidP="001E6691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Второй этап производственной практики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Назначение бухгалтерского управленческого учета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Понятие центров ответственности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Методы калькулирования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  <w:t>Использование данных управленческого учета для обоснования управленческих решений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Понятие, состав годовой бухгалтерской</w:t>
      </w:r>
      <w:r>
        <w:rPr>
          <w:color w:val="000000"/>
          <w:spacing w:val="1"/>
          <w:lang w:val="ru-RU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>отчетности организаций, порядок ее составления и представления.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З</w:t>
      </w:r>
      <w:r>
        <w:rPr>
          <w:snapToGrid w:val="0"/>
          <w:sz w:val="28"/>
          <w:szCs w:val="28"/>
          <w:lang w:val="ru-RU"/>
        </w:rPr>
        <w:t xml:space="preserve">начение и функции </w:t>
      </w:r>
      <w:r>
        <w:rPr>
          <w:color w:val="000000"/>
          <w:spacing w:val="1"/>
          <w:sz w:val="28"/>
          <w:szCs w:val="28"/>
          <w:lang w:val="ru-RU"/>
        </w:rPr>
        <w:t xml:space="preserve">бухгалтерского баланса </w:t>
      </w:r>
      <w:r>
        <w:rPr>
          <w:snapToGrid w:val="0"/>
          <w:sz w:val="28"/>
          <w:szCs w:val="28"/>
          <w:lang w:val="ru-RU"/>
        </w:rPr>
        <w:t>в рыночной экономике,</w:t>
      </w:r>
      <w:r>
        <w:rPr>
          <w:color w:val="000000"/>
          <w:spacing w:val="1"/>
          <w:sz w:val="28"/>
          <w:szCs w:val="28"/>
          <w:lang w:val="ru-RU"/>
        </w:rPr>
        <w:t xml:space="preserve"> порядок его составления и представления.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Значение и целевая направленность отчета </w:t>
      </w:r>
      <w:r>
        <w:rPr>
          <w:spacing w:val="-11"/>
          <w:sz w:val="28"/>
          <w:szCs w:val="28"/>
          <w:lang w:val="ru-RU"/>
        </w:rPr>
        <w:t>о финансовых результатах</w:t>
      </w:r>
      <w:r>
        <w:rPr>
          <w:snapToGrid w:val="0"/>
          <w:sz w:val="28"/>
          <w:szCs w:val="28"/>
          <w:lang w:val="ru-RU"/>
        </w:rPr>
        <w:t xml:space="preserve"> в рыночной экономике, </w:t>
      </w:r>
      <w:r>
        <w:rPr>
          <w:spacing w:val="-11"/>
          <w:sz w:val="28"/>
          <w:szCs w:val="28"/>
          <w:lang w:val="ru-RU"/>
        </w:rPr>
        <w:t>порядок его составления и представления.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spacing w:val="1"/>
          <w:sz w:val="28"/>
          <w:szCs w:val="28"/>
        </w:rPr>
        <w:t>Методы анализа финансовой отчетности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ликвидности и платежеспособности организации.</w:t>
      </w:r>
    </w:p>
    <w:p w:rsidR="001E6691" w:rsidRDefault="001E6691" w:rsidP="001E669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Оценка финансовой устойчивости организации.</w:t>
      </w:r>
    </w:p>
    <w:p w:rsidR="001E6691" w:rsidRDefault="001E6691" w:rsidP="001E6691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8.2 Документы, подтверждающие прохождение практики</w:t>
      </w:r>
    </w:p>
    <w:p w:rsidR="001E6691" w:rsidRDefault="001E6691" w:rsidP="001E6691">
      <w:pPr>
        <w:pStyle w:val="23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прохождении практики</w:t>
      </w:r>
    </w:p>
    <w:p w:rsidR="001E6691" w:rsidRDefault="001E6691" w:rsidP="001E6691">
      <w:pPr>
        <w:pStyle w:val="23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Для получения итоговой оценки студент должен представить:</w:t>
      </w:r>
    </w:p>
    <w:p w:rsidR="001E6691" w:rsidRDefault="001E6691" w:rsidP="001E6691">
      <w:pPr>
        <w:pStyle w:val="23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дневник практики, заполненный  по всем  имеющимся в нем разделам,     </w:t>
      </w:r>
    </w:p>
    <w:p w:rsidR="001E6691" w:rsidRDefault="001E6691" w:rsidP="001E6691">
      <w:pPr>
        <w:pStyle w:val="23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 письменный отчет – не менее 15-20 стр. текста (шрифт 14, Times New Roman)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о прохождении практики должен содержать авторское (индивидуальное) изложение порядка прохождения практики по этапам и полностью отражать ее результаты.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описании процесса прохождения практики отражаются: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полное наименование места прохождения практики;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организационная структура компании (графическая схема), с выделением структурных подразделений;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Характеристика деятельности основных отделов компании.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организационно-правовая форма, величина уставного капитала, основные учредители (для акционерного общества);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виды деятельности (кредитная, финансовая, производственная, страховая, перестраховочная и т.д.). Для компаний – количество лицензированных видов услуг;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финансово-экономической деятельности компании: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показатели финансовой отчетности;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доля на рынке по отдельным видам деятельности;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наиболее крупные партнеры;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значительные корпоративные события (слияния, поглощения, наиболее крупные выплаты и т.д.)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последние 3 года;</w:t>
      </w:r>
    </w:p>
    <w:p w:rsidR="001E6691" w:rsidRDefault="001E6691" w:rsidP="001E6691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основные результаты финансово-хозяйственной деятельности за последние 3 года и планируемые на будущий (текущий) год, (по данным публичной отчетности и иным документам);</w:t>
      </w:r>
    </w:p>
    <w:p w:rsidR="001E6691" w:rsidRDefault="001E6691" w:rsidP="001E6691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общий анализ финансовых показателей деятельности как всей организации в целом, так и конкретного подразделения, где работал практикант, а также характеристика собранных материалов;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иные сведения, которые студент считает необходимым и полезным изложить в отчете;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 наиболее сложных и интересных вопросов, которые встретились в процессе прохождения практики;</w:t>
      </w:r>
    </w:p>
    <w:p w:rsidR="001E6691" w:rsidRDefault="001E6691" w:rsidP="001E6691">
      <w:pPr>
        <w:shd w:val="clear" w:color="auto" w:fill="FFFFFF"/>
        <w:tabs>
          <w:tab w:val="left" w:pos="25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указания на затруднения при решении отдельных вопросов;</w:t>
      </w:r>
    </w:p>
    <w:p w:rsidR="001E6691" w:rsidRDefault="001E6691" w:rsidP="001E6691">
      <w:pPr>
        <w:shd w:val="clear" w:color="auto" w:fill="FFFFFF"/>
        <w:tabs>
          <w:tab w:val="left" w:pos="254"/>
          <w:tab w:val="left" w:pos="6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личное мнение о результатах прохождения  практики, помощь  в усвоении теоретического материала, виды консультативной помощи руководителей практики от учебного заведения (преподаватели) и практических работников организации (предприятия).</w:t>
      </w:r>
    </w:p>
    <w:p w:rsidR="001E6691" w:rsidRDefault="001E6691" w:rsidP="001E669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к отчету содержит краткое резюме о достигнутых целях и выполненных задачах в процессе прохождения практики, а также выводы и наблюдения студента, влияющие на его дальнейшую профессиональную ориентацию.  Каждое отдельное умозаключение студента должно быть сформулировано  в 3-4 предложениях.</w:t>
      </w:r>
    </w:p>
    <w:p w:rsidR="001E6691" w:rsidRDefault="001E6691" w:rsidP="001E6691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отчету прилагаются образцы документов, с которыми работал студент в период учебной практики, заполненные реальными или примерными показателями и использованные им для анализа деятельности подразделения организации – базы практики. Это могут быть  отчеты (бухгалтерская и финансовая отчетность), копии бланков, инструкций и т.д.</w:t>
      </w:r>
    </w:p>
    <w:p w:rsidR="001E6691" w:rsidRDefault="001E6691" w:rsidP="001E6691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сдается в учебное заведение  вместе с характеристикой от организации – базы практики (в Ярославском филиале характеристика включена в бланк дневника практики). После проверки и предварительной оценки он защищается у руководителя (руководителя практики от учебного заведения) на кафедре финансов и кредита в установленное учебным планом и расписанием время.</w:t>
      </w:r>
    </w:p>
    <w:p w:rsidR="001E6691" w:rsidRDefault="001E6691" w:rsidP="001E6691">
      <w:pPr>
        <w:rPr>
          <w:b/>
          <w:color w:val="000000"/>
          <w:sz w:val="28"/>
          <w:szCs w:val="28"/>
          <w:lang w:val="ru-RU"/>
        </w:rPr>
      </w:pPr>
    </w:p>
    <w:p w:rsidR="001E6691" w:rsidRDefault="001E6691" w:rsidP="001E6691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         8.3. Формы промежуточной аттестации по итогам учебной практики</w:t>
      </w:r>
    </w:p>
    <w:p w:rsidR="001E6691" w:rsidRDefault="001E6691" w:rsidP="001E669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окончания учебной  практики студент сдает в учебную часть дневного (заочного) отделения. Отчёт рецензируется руководителем практики от кафедры, на основании этого  решается вопрос о допуске его к защите.</w:t>
      </w:r>
    </w:p>
    <w:p w:rsidR="001E6691" w:rsidRDefault="001E6691" w:rsidP="001E669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защиты отчета выставляется дифференцированная оценка, приравниваемая к оценке по дисциплинам теоретического обучения. Данная оценка учитывается при подведении итогов общей успеваемости студента. </w:t>
      </w:r>
    </w:p>
    <w:p w:rsidR="001E6691" w:rsidRDefault="001E6691" w:rsidP="001E6691">
      <w:pPr>
        <w:pStyle w:val="21"/>
        <w:tabs>
          <w:tab w:val="left" w:pos="795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 выставлении итоговой оценки по практике учитываются:</w:t>
      </w:r>
    </w:p>
    <w:p w:rsidR="001E6691" w:rsidRDefault="001E6691" w:rsidP="001E6691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руководителя от предприятия за работу студента во время прохождения практики, содержащуюся в дневнике по практике.</w:t>
      </w:r>
    </w:p>
    <w:p w:rsidR="001E6691" w:rsidRDefault="001E6691" w:rsidP="001E6691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с места прохождения практики, подписанная руководителем практики от предприятия и заверенная печатью предприятия (см. страницу в дневнике практики).</w:t>
      </w:r>
    </w:p>
    <w:p w:rsidR="001E6691" w:rsidRDefault="001E6691" w:rsidP="001E6691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за отчет по практике, отражающая полноту содержания и качество  выполнения, соответствие содержания отчета программе практики и индивидуальному заданию в соответствии с темой ВКР.</w:t>
      </w:r>
    </w:p>
    <w:p w:rsidR="001E6691" w:rsidRDefault="001E6691" w:rsidP="001E6691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1E6691" w:rsidRDefault="001E6691" w:rsidP="001E6691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9.   Н</w:t>
      </w:r>
      <w:r>
        <w:rPr>
          <w:b/>
          <w:color w:val="000000"/>
          <w:spacing w:val="-3"/>
          <w:sz w:val="28"/>
          <w:szCs w:val="28"/>
          <w:lang w:val="ru-RU"/>
        </w:rPr>
        <w:t>аучно-исследовательские и научно-производственные</w:t>
      </w:r>
      <w:r>
        <w:rPr>
          <w:b/>
          <w:color w:val="000000"/>
          <w:sz w:val="28"/>
          <w:szCs w:val="28"/>
          <w:lang w:val="ru-RU"/>
        </w:rPr>
        <w:t xml:space="preserve"> технологии, используемые в период практики</w:t>
      </w:r>
    </w:p>
    <w:p w:rsidR="001E6691" w:rsidRDefault="001E6691" w:rsidP="001E6691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проведения производственной (преддипломной)  практики используются следующие технологии: групповые организационные собрания, индивидуальные консультации по выполнению программы  практики. Предусматривается проведение самостоятельной работы студентов под контролем преподавателя, осуществляется обучение правилам написания отчёта по практике. </w:t>
      </w:r>
      <w:r>
        <w:rPr>
          <w:color w:val="000000"/>
          <w:sz w:val="28"/>
          <w:szCs w:val="28"/>
          <w:lang w:val="ru-RU"/>
        </w:rPr>
        <w:t xml:space="preserve">В ходе практики необходимо использовать общенаучные и специфические методы и технологии исследования процессов управления в организации. </w:t>
      </w:r>
    </w:p>
    <w:p w:rsidR="001E6691" w:rsidRDefault="001E6691" w:rsidP="001E6691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E6691" w:rsidRDefault="001E6691" w:rsidP="001E6691">
      <w:pPr>
        <w:pStyle w:val="1"/>
        <w:spacing w:after="0" w:line="240" w:lineRule="auto"/>
        <w:ind w:left="15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 Учебно-методическое обеспечение самостоятельной работы студентов на учебной практике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 рабочий план прохождения практики, составленный студентом, 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 дневник практики с указанием всех выполняемых поручений и проводимых действий;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представление  </w:t>
      </w:r>
      <w:proofErr w:type="gramStart"/>
      <w:r>
        <w:rPr>
          <w:color w:val="000000"/>
          <w:sz w:val="28"/>
          <w:szCs w:val="28"/>
          <w:lang w:val="ru-RU" w:eastAsia="ru-RU"/>
        </w:rPr>
        <w:t>на кафедру подписанного непосредственным руководителем практики от организации письменного отчета о прохождении практики с приложением к нему необходимых материалов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и дневника практики установленной формы,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в организации обучение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 xml:space="preserve"> необходимым практическим навыкам, а также выполнение программы производственной (преддипломной) практики;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изучение необходимых материалов, нормативной и справочной документации по профилю работы;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- выполнение задания по ведению дневника (в дневнике фиксируется ход практики, т.е. по дням расписывается выполняемая работа);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-по окончании практики предоставление подробной характеристики, содержащей данные о выполнении обязательной программы,  отношении студента к работе и оценкой его умения применять теоретические знания на практике.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период прохождения практики руководитель вправе давать студентам конкретные задания (поручения), не противоречащие программе практики,  контролировать их выполнение, вносить предложения для совершенствования образовательного процесса.</w:t>
      </w:r>
    </w:p>
    <w:p w:rsidR="001E6691" w:rsidRDefault="001E6691" w:rsidP="001E6691">
      <w:pPr>
        <w:autoSpaceDE w:val="0"/>
        <w:autoSpaceDN w:val="0"/>
        <w:ind w:left="150" w:right="150" w:firstLine="30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Отчет о практике должен содержать сведения о выполненной студентом работе, а также краткое описание его деятельности, выводы и предложения.</w:t>
      </w:r>
    </w:p>
    <w:p w:rsidR="001E6691" w:rsidRDefault="001E6691" w:rsidP="001E66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подготовке и прохождении  практики рекомендуется использовать методические рекомендации, подготовленные кафедрой финансов и кредита, </w:t>
      </w:r>
      <w:r>
        <w:rPr>
          <w:sz w:val="28"/>
          <w:szCs w:val="28"/>
        </w:rPr>
        <w:t>MS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>, программные продукты в соответствии с выбранной сферой профессиональной деятельности.</w:t>
      </w:r>
    </w:p>
    <w:p w:rsidR="001E6691" w:rsidRDefault="001E6691" w:rsidP="001E6691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6691" w:rsidRDefault="001E6691" w:rsidP="001E6691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11. Учебно-методическое и информационное обеспечение производственной практики</w:t>
      </w:r>
    </w:p>
    <w:p w:rsidR="001E6691" w:rsidRDefault="001E6691" w:rsidP="001E66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MS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>, программные продукты в соответствии с выбранной сферой профессиональной деятельности.</w:t>
      </w:r>
    </w:p>
    <w:p w:rsidR="001E6691" w:rsidRDefault="001E6691" w:rsidP="001E6691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</w:t>
      </w:r>
    </w:p>
    <w:p w:rsidR="001E6691" w:rsidRP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rStyle w:val="apple-converted-space"/>
          <w:lang w:val="ru-RU"/>
        </w:rPr>
      </w:pPr>
      <w:r>
        <w:rPr>
          <w:color w:val="000000"/>
          <w:sz w:val="28"/>
          <w:szCs w:val="28"/>
          <w:lang w:val="ru-RU"/>
        </w:rPr>
        <w:t>Большаков С. В. Финансы предприятий: теория и практика: Учебник. — М.: Книжный мир, 2005. — 617с.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E6691" w:rsidRP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lang w:val="ru-RU"/>
        </w:rPr>
      </w:pPr>
      <w:r>
        <w:rPr>
          <w:color w:val="000000"/>
          <w:sz w:val="28"/>
          <w:szCs w:val="28"/>
          <w:lang w:val="ru-RU"/>
        </w:rPr>
        <w:t>2.Бондарчук Н. В., Карпасова З. М. Финансовый анализ для целей налогового консультирования.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Вершина, 2006. — 185с.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Бочаров В. В. Современный финансовый менеджмент. — СПб. ; М.; Нижний Новгород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  <w:r>
        <w:rPr>
          <w:color w:val="000000"/>
          <w:sz w:val="28"/>
          <w:szCs w:val="28"/>
          <w:lang w:val="ru-RU"/>
        </w:rPr>
        <w:t xml:space="preserve"> Воронеж : Питер, 2006. — 464с.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Бурлачков В. К., Игонина Л. Л., Игудин А. Г., Князев В. Г., Кулешова Л. И. Государственные и муниципальные финансы: Учебник / Российская экономическая академия им. Г.В.Плеханова / С.И. Лушин (ред.), В.А. Слепова (ред.). — М.: Экономистъ, 2006. — 761с.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Васильева Л. С., Петровская М. В. Финансовый анализ: учебник для студ. вузов, обучающихся по экон. </w:t>
      </w:r>
      <w:proofErr w:type="gramStart"/>
      <w:r>
        <w:rPr>
          <w:color w:val="000000"/>
          <w:sz w:val="28"/>
          <w:szCs w:val="28"/>
          <w:lang w:val="ru-RU"/>
        </w:rPr>
        <w:t>спец</w:t>
      </w:r>
      <w:proofErr w:type="gramEnd"/>
      <w:r>
        <w:rPr>
          <w:color w:val="000000"/>
          <w:sz w:val="28"/>
          <w:szCs w:val="28"/>
          <w:lang w:val="ru-RU"/>
        </w:rPr>
        <w:t>.. — 3-е изд., стер.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КноРус, 2008. — 805с.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Волкова О. Н. Бюджетирование и финансовый контроль в ком мерческих организациях. </w:t>
      </w:r>
      <w:proofErr w:type="gramStart"/>
      <w:r>
        <w:rPr>
          <w:color w:val="000000"/>
          <w:sz w:val="28"/>
          <w:szCs w:val="28"/>
          <w:lang w:val="ru-RU"/>
        </w:rPr>
        <w:t>-М</w:t>
      </w:r>
      <w:proofErr w:type="gramEnd"/>
      <w:r>
        <w:rPr>
          <w:color w:val="000000"/>
          <w:sz w:val="28"/>
          <w:szCs w:val="28"/>
          <w:lang w:val="ru-RU"/>
        </w:rPr>
        <w:t>. : Финансы и статистика,2007-269с.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Галицкая С. В. Деньги. Кредит. Финансы: Учебник / Е.Ш. Качалова (ред.).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Эксмо, 2005. — 495с.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Грязнова А. Г., Маркина Е. В., Седова М. Л., Курочкин В. В., Орланюк-Малицкая Л. А. Финансы: Учебник для студ. вузов, обуч. по спец. "Финансы и кредит", "Бухгалтерский учет, анализ и аудит", "Мировая </w:t>
      </w:r>
      <w:r>
        <w:rPr>
          <w:color w:val="000000"/>
          <w:sz w:val="28"/>
          <w:szCs w:val="28"/>
          <w:lang w:val="ru-RU"/>
        </w:rPr>
        <w:lastRenderedPageBreak/>
        <w:t>экономика", "Налоги и налогообложение" 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Финансы и статистика, 2005. — 504с.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Захарченков С. П. Финансы. </w:t>
      </w:r>
      <w:r>
        <w:rPr>
          <w:color w:val="000000"/>
          <w:sz w:val="28"/>
          <w:szCs w:val="28"/>
        </w:rPr>
        <w:t>UA</w:t>
      </w:r>
      <w:r>
        <w:rPr>
          <w:color w:val="000000"/>
          <w:sz w:val="28"/>
          <w:szCs w:val="28"/>
          <w:lang w:val="ru-RU"/>
        </w:rPr>
        <w:t>. — 2-е изд., перераб. и доп. — Х.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Фактор, 2008. — 256с.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Захарченков С. П. Финансы.</w:t>
      </w:r>
      <w:r>
        <w:rPr>
          <w:color w:val="000000"/>
          <w:sz w:val="28"/>
          <w:szCs w:val="28"/>
        </w:rPr>
        <w:t>UA</w:t>
      </w:r>
      <w:r>
        <w:rPr>
          <w:color w:val="000000"/>
          <w:sz w:val="28"/>
          <w:szCs w:val="28"/>
          <w:lang w:val="ru-RU"/>
        </w:rPr>
        <w:t>. -Х.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Кроссроуд, 2007. -180с.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Игонина Л. Л. Муниципальные финансы: Учеб</w:t>
      </w:r>
      <w:proofErr w:type="gramStart"/>
      <w:r>
        <w:rPr>
          <w:color w:val="000000"/>
          <w:sz w:val="28"/>
          <w:szCs w:val="28"/>
          <w:lang w:val="ru-RU"/>
        </w:rPr>
        <w:t>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п</w:t>
      </w:r>
      <w:proofErr w:type="gramEnd"/>
      <w:r>
        <w:rPr>
          <w:color w:val="000000"/>
          <w:sz w:val="28"/>
          <w:szCs w:val="28"/>
          <w:lang w:val="ru-RU"/>
        </w:rPr>
        <w:t>особие.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Экономистъ, 2003. — 330с.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Ионова А. Ф., Селезнева Н. Н.. Финансовый анализ: Учебник.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ТК Велби; Проспект, 2007. — 623с.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Исаев Э. А. Финансовый потенциал крупного экономического региона (концепция формирования и регулирования): монография / Ю.И. Любимцев (науч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ед.).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Экономика, 2007. — 208с.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E6691" w:rsidRPr="001E6691" w:rsidRDefault="001E6691" w:rsidP="001E6691">
      <w:pPr>
        <w:numPr>
          <w:ilvl w:val="0"/>
          <w:numId w:val="3"/>
        </w:numPr>
        <w:shd w:val="clear" w:color="auto" w:fill="FFFFFF"/>
        <w:spacing w:before="36" w:after="36" w:line="270" w:lineRule="atLeast"/>
        <w:ind w:left="480"/>
        <w:rPr>
          <w:rStyle w:val="apple-converted-space"/>
          <w:lang w:val="ru-RU"/>
        </w:rPr>
      </w:pPr>
      <w:r>
        <w:rPr>
          <w:color w:val="000000"/>
          <w:sz w:val="28"/>
          <w:szCs w:val="28"/>
          <w:lang w:val="ru-RU"/>
        </w:rPr>
        <w:t>Финансы и кредит: учебник для студ. вузов, обуч. по экон. спец. / Санкт- Петербургский гос. ун-т экономики и финансов / М. В. Романовский (ред.), Г. Н. Белоглазова (ред.). — 2-е изд., перераб. и доп. — М.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Высшее образование, 2008. — 609 с.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E6691" w:rsidRPr="001E6691" w:rsidRDefault="001E6691" w:rsidP="001E6691">
      <w:pPr>
        <w:widowControl w:val="0"/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sz w:val="28"/>
          <w:szCs w:val="28"/>
          <w:lang w:val="ru-RU"/>
        </w:rPr>
        <w:t>Финансы  организаций: Учебник/ Под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ед. Н.В. Колчиной. - М.: Финансы, ЮНИТИ, 2005.</w:t>
      </w:r>
    </w:p>
    <w:p w:rsidR="001E6691" w:rsidRDefault="001E6691" w:rsidP="001E6691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16. Финансы: Учебник</w:t>
      </w:r>
      <w:proofErr w:type="gramStart"/>
      <w:r>
        <w:rPr>
          <w:sz w:val="28"/>
          <w:szCs w:val="28"/>
          <w:lang w:val="ru-RU"/>
        </w:rPr>
        <w:t xml:space="preserve"> / П</w:t>
      </w:r>
      <w:proofErr w:type="gramEnd"/>
      <w:r>
        <w:rPr>
          <w:sz w:val="28"/>
          <w:szCs w:val="28"/>
          <w:lang w:val="ru-RU"/>
        </w:rPr>
        <w:t xml:space="preserve">од ред. А.М. Ковалевой М.:ЮНИТИ,2006.   </w:t>
      </w:r>
    </w:p>
    <w:p w:rsidR="001E6691" w:rsidRDefault="001E6691" w:rsidP="001E6691">
      <w:pPr>
        <w:shd w:val="clear" w:color="auto" w:fill="FFFFFF"/>
        <w:spacing w:before="36" w:after="36" w:line="270" w:lineRule="atLeast"/>
        <w:ind w:left="120"/>
        <w:rPr>
          <w:b/>
          <w:sz w:val="28"/>
          <w:szCs w:val="28"/>
          <w:lang w:val="ru-RU"/>
        </w:rPr>
      </w:pPr>
    </w:p>
    <w:p w:rsidR="001E6691" w:rsidRDefault="001E6691" w:rsidP="001E6691">
      <w:pPr>
        <w:shd w:val="clear" w:color="auto" w:fill="FFFFFF"/>
        <w:spacing w:before="36" w:after="36" w:line="270" w:lineRule="atLeast"/>
        <w:ind w:left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Электронные ресурсы</w:t>
      </w:r>
    </w:p>
    <w:p w:rsidR="001E6691" w:rsidRDefault="001E6691" w:rsidP="001E6691">
      <w:pPr>
        <w:shd w:val="clear" w:color="auto" w:fill="FFFFFF"/>
        <w:spacing w:before="36" w:after="36" w:line="270" w:lineRule="atLeast"/>
        <w:ind w:left="1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 xml:space="preserve"> 1. Профессиональная система финансового анализа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.1-</w:t>
      </w:r>
      <w:r>
        <w:rPr>
          <w:sz w:val="28"/>
          <w:szCs w:val="28"/>
        </w:rPr>
        <w:t>fin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 xml:space="preserve"> 2. Финансы и кредит. Учебно-методическое пособие для самоподготовки к    практическим занятиям. – Режим доступа: </w:t>
      </w:r>
      <w:r>
        <w:rPr>
          <w:sz w:val="28"/>
          <w:szCs w:val="28"/>
          <w:shd w:val="clear" w:color="auto" w:fill="FFFFFF"/>
        </w:rPr>
        <w:t>http</w:t>
      </w:r>
      <w:r>
        <w:rPr>
          <w:sz w:val="28"/>
          <w:szCs w:val="28"/>
          <w:shd w:val="clear" w:color="auto" w:fill="FFFFFF"/>
          <w:lang w:val="ru-RU"/>
        </w:rPr>
        <w:t>://</w:t>
      </w:r>
      <w:r>
        <w:rPr>
          <w:sz w:val="28"/>
          <w:szCs w:val="28"/>
          <w:shd w:val="clear" w:color="auto" w:fill="FFFFFF"/>
        </w:rPr>
        <w:t>www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aup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ru</w:t>
      </w:r>
      <w:r>
        <w:rPr>
          <w:sz w:val="28"/>
          <w:szCs w:val="28"/>
          <w:shd w:val="clear" w:color="auto" w:fill="FFFFFF"/>
          <w:lang w:val="ru-RU"/>
        </w:rPr>
        <w:t>/</w:t>
      </w:r>
      <w:r>
        <w:rPr>
          <w:sz w:val="28"/>
          <w:szCs w:val="28"/>
          <w:shd w:val="clear" w:color="auto" w:fill="FFFFFF"/>
        </w:rPr>
        <w:t>books</w:t>
      </w:r>
      <w:r>
        <w:rPr>
          <w:sz w:val="28"/>
          <w:szCs w:val="28"/>
          <w:shd w:val="clear" w:color="auto" w:fill="FFFFFF"/>
          <w:lang w:val="ru-RU"/>
        </w:rPr>
        <w:t>/</w:t>
      </w:r>
      <w:r>
        <w:rPr>
          <w:sz w:val="28"/>
          <w:szCs w:val="28"/>
          <w:shd w:val="clear" w:color="auto" w:fill="FFFFFF"/>
        </w:rPr>
        <w:t>m</w:t>
      </w:r>
      <w:r>
        <w:rPr>
          <w:sz w:val="28"/>
          <w:szCs w:val="28"/>
          <w:shd w:val="clear" w:color="auto" w:fill="FFFFFF"/>
          <w:lang w:val="ru-RU"/>
        </w:rPr>
        <w:t>177/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 xml:space="preserve">3. Финансы и кредит. Электронный учебник для студентов среднего профессионального образования. – Режим доступа: </w:t>
      </w:r>
      <w:r>
        <w:rPr>
          <w:sz w:val="28"/>
          <w:szCs w:val="28"/>
          <w:shd w:val="clear" w:color="auto" w:fill="FFFFFF"/>
        </w:rPr>
        <w:t>http</w:t>
      </w:r>
      <w:r>
        <w:rPr>
          <w:sz w:val="28"/>
          <w:szCs w:val="28"/>
          <w:shd w:val="clear" w:color="auto" w:fill="FFFFFF"/>
          <w:lang w:val="ru-RU"/>
        </w:rPr>
        <w:t>://</w:t>
      </w:r>
      <w:r>
        <w:rPr>
          <w:sz w:val="28"/>
          <w:szCs w:val="28"/>
          <w:shd w:val="clear" w:color="auto" w:fill="FFFFFF"/>
        </w:rPr>
        <w:t>www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bibliotekar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ru</w:t>
      </w:r>
      <w:r>
        <w:rPr>
          <w:sz w:val="28"/>
          <w:szCs w:val="28"/>
          <w:shd w:val="clear" w:color="auto" w:fill="FFFFFF"/>
          <w:lang w:val="ru-RU"/>
        </w:rPr>
        <w:t>/</w:t>
      </w:r>
      <w:r>
        <w:rPr>
          <w:sz w:val="28"/>
          <w:szCs w:val="28"/>
          <w:shd w:val="clear" w:color="auto" w:fill="FFFFFF"/>
        </w:rPr>
        <w:t>biznes</w:t>
      </w:r>
      <w:r>
        <w:rPr>
          <w:sz w:val="28"/>
          <w:szCs w:val="28"/>
          <w:shd w:val="clear" w:color="auto" w:fill="FFFFFF"/>
          <w:lang w:val="ru-RU"/>
        </w:rPr>
        <w:t>-19/</w:t>
      </w:r>
    </w:p>
    <w:p w:rsidR="001E6691" w:rsidRDefault="001E6691" w:rsidP="001E66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Информационная система «Единое окно доступа к образовательным ресурсам» [Электронный ресурс]. – Режим доступа: http//window.edu.ru, с регистрацией. – Заглавие с экрана.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6691" w:rsidRDefault="001E6691" w:rsidP="001E66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Система Консультант Плюс - http://www.consultant.ru/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6691" w:rsidRDefault="001E6691" w:rsidP="001E66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91" w:rsidRDefault="001E6691" w:rsidP="001E6691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12. Материально-техническое обеспечение производственной практики</w:t>
      </w:r>
    </w:p>
    <w:p w:rsidR="001E6691" w:rsidRDefault="001E6691" w:rsidP="001E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Производственная практика проводится на предприятиях (организациях) города и области. </w:t>
      </w:r>
      <w:r>
        <w:rPr>
          <w:sz w:val="28"/>
          <w:szCs w:val="28"/>
        </w:rPr>
        <w:t>Руководитель практики от организации (предприятия):</w:t>
      </w:r>
    </w:p>
    <w:p w:rsidR="001E6691" w:rsidRDefault="001E6691" w:rsidP="001E669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студентов-практикантов рабочими местами в соответствии с программой практики;</w:t>
      </w:r>
    </w:p>
    <w:p w:rsidR="001E6691" w:rsidRDefault="001E6691" w:rsidP="001E669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их с организацией;</w:t>
      </w:r>
    </w:p>
    <w:p w:rsidR="001E6691" w:rsidRDefault="001E6691" w:rsidP="001E669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возможность использования имеющейся литературы, технической и другой документации;</w:t>
      </w:r>
    </w:p>
    <w:p w:rsidR="001E6691" w:rsidRDefault="001E6691" w:rsidP="001E669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создают необходимые условия для получения студентом в период прохождения практики знаний по специальности в области экономики, организации и управления производством, технологии, техники безопасности и т. д.</w:t>
      </w:r>
    </w:p>
    <w:p w:rsidR="001E6691" w:rsidRDefault="001E6691" w:rsidP="001E66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06D92" w:rsidRPr="001E6691" w:rsidRDefault="00E06D92">
      <w:pPr>
        <w:rPr>
          <w:lang w:val="ru-RU"/>
        </w:rPr>
      </w:pPr>
    </w:p>
    <w:sectPr w:rsidR="00E06D92" w:rsidRPr="001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6C9"/>
    <w:multiLevelType w:val="hybridMultilevel"/>
    <w:tmpl w:val="7EBC7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8443C"/>
    <w:multiLevelType w:val="hybridMultilevel"/>
    <w:tmpl w:val="CF46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4D2B"/>
    <w:multiLevelType w:val="multilevel"/>
    <w:tmpl w:val="7E6A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234D"/>
    <w:multiLevelType w:val="hybridMultilevel"/>
    <w:tmpl w:val="05805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7E0D1C"/>
    <w:multiLevelType w:val="hybridMultilevel"/>
    <w:tmpl w:val="31B6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A846C1"/>
    <w:multiLevelType w:val="hybridMultilevel"/>
    <w:tmpl w:val="206E9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DF7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C90C2F"/>
    <w:multiLevelType w:val="hybridMultilevel"/>
    <w:tmpl w:val="B2DE759C"/>
    <w:lvl w:ilvl="0" w:tplc="5894A6E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B68D1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ACE86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8CB5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80279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9A57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60C09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B8D6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BE4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1"/>
    <w:rsid w:val="001E6691"/>
    <w:rsid w:val="00802142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semiHidden/>
    <w:unhideWhenUsed/>
    <w:qFormat/>
    <w:rsid w:val="00802142"/>
    <w:pPr>
      <w:spacing w:before="100" w:beforeAutospacing="1" w:after="100" w:afterAutospacing="1"/>
      <w:outlineLvl w:val="1"/>
    </w:pPr>
    <w:rPr>
      <w:rFonts w:ascii="Verdana" w:eastAsia="Calibri" w:hAnsi="Verdana"/>
      <w:b/>
      <w:bCs/>
      <w:color w:val="000033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691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1E66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E66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1E6691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E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rsid w:val="001E6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E669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25">
    <w:name w:val="Заголовок №2_"/>
    <w:link w:val="26"/>
    <w:locked/>
    <w:rsid w:val="001E669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1E6691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="Arial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E6691"/>
  </w:style>
  <w:style w:type="paragraph" w:styleId="a5">
    <w:name w:val="Balloon Text"/>
    <w:basedOn w:val="a"/>
    <w:link w:val="a6"/>
    <w:uiPriority w:val="99"/>
    <w:semiHidden/>
    <w:unhideWhenUsed/>
    <w:rsid w:val="001E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802142"/>
    <w:rPr>
      <w:rFonts w:ascii="Verdana" w:eastAsia="Calibri" w:hAnsi="Verdana" w:cs="Times New Roman"/>
      <w:b/>
      <w:bCs/>
      <w:color w:val="000033"/>
      <w:sz w:val="36"/>
      <w:szCs w:val="36"/>
      <w:lang w:eastAsia="ru-RU"/>
    </w:rPr>
  </w:style>
  <w:style w:type="character" w:styleId="a7">
    <w:name w:val="Strong"/>
    <w:qFormat/>
    <w:rsid w:val="00802142"/>
    <w:rPr>
      <w:b/>
      <w:bCs w:val="0"/>
    </w:rPr>
  </w:style>
  <w:style w:type="paragraph" w:styleId="a8">
    <w:name w:val="Body Text"/>
    <w:basedOn w:val="a"/>
    <w:link w:val="a9"/>
    <w:semiHidden/>
    <w:unhideWhenUsed/>
    <w:rsid w:val="00802142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802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semiHidden/>
    <w:unhideWhenUsed/>
    <w:qFormat/>
    <w:rsid w:val="00802142"/>
    <w:pPr>
      <w:spacing w:before="100" w:beforeAutospacing="1" w:after="100" w:afterAutospacing="1"/>
      <w:outlineLvl w:val="1"/>
    </w:pPr>
    <w:rPr>
      <w:rFonts w:ascii="Verdana" w:eastAsia="Calibri" w:hAnsi="Verdana"/>
      <w:b/>
      <w:bCs/>
      <w:color w:val="000033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691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1E66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E66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1E6691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E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rsid w:val="001E6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E669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25">
    <w:name w:val="Заголовок №2_"/>
    <w:link w:val="26"/>
    <w:locked/>
    <w:rsid w:val="001E669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1E6691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="Arial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E6691"/>
  </w:style>
  <w:style w:type="paragraph" w:styleId="a5">
    <w:name w:val="Balloon Text"/>
    <w:basedOn w:val="a"/>
    <w:link w:val="a6"/>
    <w:uiPriority w:val="99"/>
    <w:semiHidden/>
    <w:unhideWhenUsed/>
    <w:rsid w:val="001E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802142"/>
    <w:rPr>
      <w:rFonts w:ascii="Verdana" w:eastAsia="Calibri" w:hAnsi="Verdana" w:cs="Times New Roman"/>
      <w:b/>
      <w:bCs/>
      <w:color w:val="000033"/>
      <w:sz w:val="36"/>
      <w:szCs w:val="36"/>
      <w:lang w:eastAsia="ru-RU"/>
    </w:rPr>
  </w:style>
  <w:style w:type="character" w:styleId="a7">
    <w:name w:val="Strong"/>
    <w:qFormat/>
    <w:rsid w:val="00802142"/>
    <w:rPr>
      <w:b/>
      <w:bCs w:val="0"/>
    </w:rPr>
  </w:style>
  <w:style w:type="paragraph" w:styleId="a8">
    <w:name w:val="Body Text"/>
    <w:basedOn w:val="a"/>
    <w:link w:val="a9"/>
    <w:semiHidden/>
    <w:unhideWhenUsed/>
    <w:rsid w:val="00802142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802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Турал</dc:creator>
  <cp:lastModifiedBy>Турал</cp:lastModifiedBy>
  <cp:revision>1</cp:revision>
  <cp:lastPrinted>2016-02-21T10:26:00Z</cp:lastPrinted>
  <dcterms:created xsi:type="dcterms:W3CDTF">2016-02-21T10:23:00Z</dcterms:created>
  <dcterms:modified xsi:type="dcterms:W3CDTF">2016-02-21T11:36:00Z</dcterms:modified>
</cp:coreProperties>
</file>