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Рекомендация для выполнения курсовой работы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Курсовая работа должна иметь план (оглавление). Она оформляется на отдельной странице и располагается вслед за титульным листом.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Страницы текста должны быть пронумерованы. Нумерация начинается с титульного листа, но номер страницы на нем не ставится. На странице должны быть оставлены поля (сверху не менее 20 мм, снизу – 20 мм, слева – 30 мм, справа – 15 мм). Сокращения слов, за исключением общепринятых, не допускаются.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всех случаях использования  учебной, монографической или иной специальной литературы, нормативных материалов, актов официального толкования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необходимо делать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ссылки (сноски) на источники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Дословное или близкое к тексту воспроизведение источника без соответствующей ссылки на него оценивается как плагиат.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курсовой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содержательная часть, в точном соответствии с разделами (пунктами) плана;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библиографический список.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содержательной части работы логически последовательно раскрываются ответ на вопрос, указанный в плане.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Следует подкреплять теоретические выводы примерами из правоприменительной практики!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объем работы не должен превышать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30 страниц, не должен быть менее 23 страниц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текста шрифтом Times New Roman  размером  шрифта №14. Страницы контрольной работы должны иметь сквозную нумерацию. В конце работы  приводится список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рекомендованной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литературы и нормативных правовых актов, фактически использованных при ее написании.  Использовать   из рекомендованной литературы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не менее 8-10 источников.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ТЕМА КУРСОВОЙ РАБОТЫ: РАЗГРАНИЧЕНИЕ ДАРЕНИЯ И ВЗЯТКИ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СПИСОК ЛИТЕРАТУРЫ: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uppressAutoHyphens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Нормативные акты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tabs>
          <w:tab w:val="left" w:pos="487" w:leader="none"/>
        </w:tabs>
        <w:suppressAutoHyphens w:val="tru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Конституция Российской Федерации.</w:t>
      </w:r>
    </w:p>
    <w:p>
      <w:pPr>
        <w:numPr>
          <w:ilvl w:val="0"/>
          <w:numId w:val="9"/>
        </w:numPr>
        <w:tabs>
          <w:tab w:val="left" w:pos="49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Гражданский кодекс РФ, часть первая от 30 ноября 1994 г. // СЗ РФ. 1994. № 32. Ст. 3301.</w:t>
      </w:r>
    </w:p>
    <w:p>
      <w:pPr>
        <w:numPr>
          <w:ilvl w:val="0"/>
          <w:numId w:val="9"/>
        </w:numPr>
        <w:tabs>
          <w:tab w:val="left" w:pos="49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Гражданский кодекс РФ, часть вторая от 26 января 1996 г. // СЗ РФ. 1996. № 5. Ст. 410.</w:t>
      </w:r>
    </w:p>
    <w:p>
      <w:pPr>
        <w:numPr>
          <w:ilvl w:val="0"/>
          <w:numId w:val="9"/>
        </w:numPr>
        <w:tabs>
          <w:tab w:val="left" w:pos="51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Гражданский кодекс РФ, часть третья от 26 ноября 2001 г. // СЗ РФ. 2001. № 49. Ст. 4552.</w:t>
      </w:r>
    </w:p>
    <w:p>
      <w:pPr>
        <w:numPr>
          <w:ilvl w:val="0"/>
          <w:numId w:val="9"/>
        </w:numPr>
        <w:tabs>
          <w:tab w:val="left" w:pos="51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Гражданский кодекс РФ, часть четвертая от 18 декабря 2006 г. // СЗ РФ. 2006. № 52 (1ч.). Ст. 5496.</w:t>
      </w:r>
    </w:p>
    <w:p>
      <w:pPr>
        <w:numPr>
          <w:ilvl w:val="0"/>
          <w:numId w:val="9"/>
        </w:numPr>
        <w:tabs>
          <w:tab w:val="left" w:pos="52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Земельный кодекс РФ от 25 октября 2001 г. // СЗ РФ. 2001. № 44. Ст. 4147.</w:t>
      </w:r>
    </w:p>
    <w:p>
      <w:pPr>
        <w:numPr>
          <w:ilvl w:val="0"/>
          <w:numId w:val="9"/>
        </w:numPr>
        <w:tabs>
          <w:tab w:val="left" w:pos="52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Жилищный кодекс РФ от 29 декабря 2004 г. // СЗ РФ.2005. №1 (часть 1). Ст. 14.</w:t>
      </w:r>
    </w:p>
    <w:p>
      <w:pPr>
        <w:numPr>
          <w:ilvl w:val="0"/>
          <w:numId w:val="9"/>
        </w:numPr>
        <w:tabs>
          <w:tab w:val="left" w:pos="53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Градостроительный кодекс Российской Федерации от 29 декабря 2004 г. // СЗ РФ. 2005. № 1 (часть 1). Ст. 16.</w:t>
      </w:r>
    </w:p>
    <w:p>
      <w:pPr>
        <w:numPr>
          <w:ilvl w:val="0"/>
          <w:numId w:val="9"/>
        </w:numPr>
        <w:tabs>
          <w:tab w:val="left" w:pos="476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Кодекс торгового мореплавания Российской Федерации от 30 апреля 1999 г. // СЗ РФ. 1999. № 18. Ст. 2207.</w:t>
      </w:r>
    </w:p>
    <w:p>
      <w:pPr>
        <w:numPr>
          <w:ilvl w:val="0"/>
          <w:numId w:val="9"/>
        </w:numPr>
        <w:tabs>
          <w:tab w:val="left" w:pos="596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Кодекс внутреннего водного транспорта Российской Федерации от 07 марта 2001 г. // СЗ РФ. 2001. № 11. Ст. 1001.</w:t>
      </w:r>
    </w:p>
    <w:p>
      <w:pPr>
        <w:numPr>
          <w:ilvl w:val="0"/>
          <w:numId w:val="9"/>
        </w:numPr>
        <w:tabs>
          <w:tab w:val="left" w:pos="591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Водный кодекс Российской Федерации от 03 июня 2006 г. // СЗ РФ. 2006. № 23. Ст. 2381.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Воздушный кодекс Российской Федерации от 19 марта 1997 г. // СЗ РФ. 1997. № 12. Ст. 1383.</w:t>
      </w:r>
    </w:p>
    <w:p>
      <w:pPr>
        <w:numPr>
          <w:ilvl w:val="0"/>
          <w:numId w:val="9"/>
        </w:numPr>
        <w:tabs>
          <w:tab w:val="left" w:pos="61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Лесной кодекс Российской Федерации от 04 декабря 2006 г. // СЗ РФ. 2006. № 50. Ст. 5278.</w:t>
      </w:r>
    </w:p>
    <w:p>
      <w:pPr>
        <w:numPr>
          <w:ilvl w:val="0"/>
          <w:numId w:val="9"/>
        </w:numPr>
        <w:tabs>
          <w:tab w:val="left" w:pos="595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08 мая 1996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производственных кооперативах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1996. № 20. Ст. 2321.</w:t>
      </w:r>
    </w:p>
    <w:p>
      <w:pPr>
        <w:numPr>
          <w:ilvl w:val="0"/>
          <w:numId w:val="9"/>
        </w:numPr>
        <w:tabs>
          <w:tab w:val="left" w:pos="600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19 мая 1995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общественных объединениях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РФ.1995 г. № 21. Ст. 1930.</w:t>
      </w:r>
    </w:p>
    <w:p>
      <w:pPr>
        <w:numPr>
          <w:ilvl w:val="0"/>
          <w:numId w:val="9"/>
        </w:numPr>
        <w:tabs>
          <w:tab w:val="left" w:pos="586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08 декабря 1995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сельскохозяйственной кооперации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1995. № 50. Ст. 4870.</w:t>
      </w:r>
    </w:p>
    <w:p>
      <w:pPr>
        <w:numPr>
          <w:ilvl w:val="0"/>
          <w:numId w:val="9"/>
        </w:numPr>
        <w:tabs>
          <w:tab w:val="left" w:pos="590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26 октября 2002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несостоятельности (банкротстве)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2002. № 43. Ст. 4190.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21 июля 1997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государственной регистрации прав на недвижимое имущество и сделок с 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1997. № 30. Ст. 3594.</w:t>
      </w:r>
    </w:p>
    <w:p>
      <w:pPr>
        <w:numPr>
          <w:ilvl w:val="0"/>
          <w:numId w:val="9"/>
        </w:numPr>
        <w:tabs>
          <w:tab w:val="left" w:pos="595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10 декабря 2003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валютном регулировании и валютном контроле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2003. № 50. Ст. 4859.</w:t>
      </w:r>
    </w:p>
    <w:p>
      <w:pPr>
        <w:numPr>
          <w:ilvl w:val="0"/>
          <w:numId w:val="9"/>
        </w:numPr>
        <w:tabs>
          <w:tab w:val="left" w:pos="629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Закон РФ от 29 мая 1992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залоге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Ведомости РФ. 1992. № 23. Ст. 1239.</w:t>
      </w:r>
    </w:p>
    <w:p>
      <w:pPr>
        <w:numPr>
          <w:ilvl w:val="0"/>
          <w:numId w:val="9"/>
        </w:numPr>
        <w:tabs>
          <w:tab w:val="left" w:pos="590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16 июля 1998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ипотеке (залоге недвижимости)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1998. № 29. Ст. 3400.</w:t>
      </w:r>
    </w:p>
    <w:p>
      <w:pPr>
        <w:numPr>
          <w:ilvl w:val="0"/>
          <w:numId w:val="9"/>
        </w:numPr>
        <w:tabs>
          <w:tab w:val="left" w:pos="614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11 марта 1997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переводном и простом векселе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1997. №11. Ст. 1238.</w:t>
      </w:r>
    </w:p>
    <w:p>
      <w:pPr>
        <w:numPr>
          <w:ilvl w:val="0"/>
          <w:numId w:val="9"/>
        </w:numPr>
        <w:tabs>
          <w:tab w:val="left" w:pos="629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Закон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7 февраля 1992 г. в ред. Федерального закона от 9 января 1996 г. // СЗ РФ. 1996. № 3. Ст. 140.</w:t>
      </w:r>
    </w:p>
    <w:p>
      <w:pPr>
        <w:numPr>
          <w:ilvl w:val="0"/>
          <w:numId w:val="9"/>
        </w:numPr>
        <w:tabs>
          <w:tab w:val="left" w:pos="624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8 августа 2001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2001. № 33 (часть 1). Ст. 3431.</w:t>
      </w:r>
    </w:p>
    <w:p>
      <w:pPr>
        <w:numPr>
          <w:ilvl w:val="0"/>
          <w:numId w:val="9"/>
        </w:numPr>
        <w:tabs>
          <w:tab w:val="left" w:pos="595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26 декабря 1995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акционерных обществах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1996. № 1. Ст. 1.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8 февраля 1998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обществах с ограниченной ответственностью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1998. № 7. Ст. 785.</w:t>
      </w:r>
    </w:p>
    <w:p>
      <w:pPr>
        <w:numPr>
          <w:ilvl w:val="0"/>
          <w:numId w:val="9"/>
        </w:numPr>
        <w:tabs>
          <w:tab w:val="left" w:pos="634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14 ноября 2002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государственных и муниципальных унитарных 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РФ.2002. № 48. Ст. 4746.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12 января 1996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некоммерческих 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1996. № 3. Ст. 145.</w:t>
      </w:r>
    </w:p>
    <w:p>
      <w:pPr>
        <w:numPr>
          <w:ilvl w:val="0"/>
          <w:numId w:val="9"/>
        </w:numPr>
        <w:tabs>
          <w:tab w:val="left" w:pos="595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10 января 2003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Устав железнодорожного транспорта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2003. № 2. Ст. 170.</w:t>
      </w:r>
    </w:p>
    <w:p>
      <w:pPr>
        <w:numPr>
          <w:ilvl w:val="0"/>
          <w:numId w:val="9"/>
        </w:numPr>
        <w:tabs>
          <w:tab w:val="left" w:pos="639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08 ноября 2007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2007. № 46. Ст. 5555.</w:t>
      </w:r>
    </w:p>
    <w:p>
      <w:pPr>
        <w:numPr>
          <w:ilvl w:val="0"/>
          <w:numId w:val="9"/>
        </w:numPr>
        <w:tabs>
          <w:tab w:val="left" w:pos="61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30 ноября 1994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введении в действие части первой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1994. № 32. Ст. 3302.</w:t>
      </w:r>
    </w:p>
    <w:p>
      <w:pPr>
        <w:numPr>
          <w:ilvl w:val="0"/>
          <w:numId w:val="9"/>
        </w:numPr>
        <w:tabs>
          <w:tab w:val="left" w:pos="63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26 января 1996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введении в действие части второй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1996. № 5. Ст. 411.</w:t>
      </w:r>
    </w:p>
    <w:p>
      <w:pPr>
        <w:numPr>
          <w:ilvl w:val="0"/>
          <w:numId w:val="9"/>
        </w:numPr>
        <w:tabs>
          <w:tab w:val="left" w:pos="62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26 ноября 2001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введении в действие части третьей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2001. № 49. Ст. 4553.</w:t>
      </w:r>
    </w:p>
    <w:p>
      <w:pPr>
        <w:numPr>
          <w:ilvl w:val="0"/>
          <w:numId w:val="9"/>
        </w:numPr>
        <w:tabs>
          <w:tab w:val="left" w:pos="63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18 декабря 2006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введении в действие части четвертой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2006. № 52 (часть 1). Ст. 5497.</w:t>
      </w:r>
    </w:p>
    <w:p>
      <w:pPr>
        <w:numPr>
          <w:ilvl w:val="0"/>
          <w:numId w:val="9"/>
        </w:numPr>
        <w:tabs>
          <w:tab w:val="left" w:pos="62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21 декабря 2001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2002. № 4. Ст. 251.</w:t>
      </w:r>
    </w:p>
    <w:p>
      <w:pPr>
        <w:numPr>
          <w:ilvl w:val="0"/>
          <w:numId w:val="9"/>
        </w:numPr>
        <w:tabs>
          <w:tab w:val="left" w:pos="63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Закон РФ от 04 июля 1991 г. № 1541-1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приватизации жилищного фонда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Бюллетень нормативных актов. 1992. № 1.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27 декабря 2002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техническом регулировании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2002. № 52 (часть 1). Ст. 5140.</w:t>
      </w:r>
    </w:p>
    <w:p>
      <w:pPr>
        <w:numPr>
          <w:ilvl w:val="0"/>
          <w:numId w:val="9"/>
        </w:numPr>
        <w:tabs>
          <w:tab w:val="left" w:pos="62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26 марта 2003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электроэнергетике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2003. № 13. Ст. 1177.</w:t>
      </w:r>
    </w:p>
    <w:p>
      <w:pPr>
        <w:numPr>
          <w:ilvl w:val="0"/>
          <w:numId w:val="9"/>
        </w:numPr>
        <w:tabs>
          <w:tab w:val="left" w:pos="61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31 марта 1999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газоснабжении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1999. № 14. Ст. 1667.</w:t>
      </w:r>
    </w:p>
    <w:p>
      <w:pPr>
        <w:numPr>
          <w:ilvl w:val="0"/>
          <w:numId w:val="9"/>
        </w:numPr>
        <w:tabs>
          <w:tab w:val="left" w:pos="62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14 апреля 1995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государственном регулировании тарифов на электрическую и тепловую энергию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1995. № 16. Ст. 1316.</w:t>
      </w:r>
    </w:p>
    <w:p>
      <w:pPr>
        <w:numPr>
          <w:ilvl w:val="0"/>
          <w:numId w:val="9"/>
        </w:numPr>
        <w:tabs>
          <w:tab w:val="left" w:pos="63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29 декабря 1994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государственном материальном резерве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1995. № 1. Ст. 3.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27 декабря 1995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государственном оборонном заказе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1996. № 1. Ст. 6.</w:t>
      </w:r>
    </w:p>
    <w:p>
      <w:pPr>
        <w:numPr>
          <w:ilvl w:val="0"/>
          <w:numId w:val="9"/>
        </w:numPr>
        <w:tabs>
          <w:tab w:val="left" w:pos="62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02 декабря 1994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закупках и поставках сельскохозяйственной продукции, сырья и продовольствия для государственных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1994. № 32. Ст. 3303.</w:t>
      </w:r>
    </w:p>
    <w:p>
      <w:pPr>
        <w:numPr>
          <w:ilvl w:val="0"/>
          <w:numId w:val="9"/>
        </w:numPr>
        <w:tabs>
          <w:tab w:val="left" w:pos="62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29 октября 1998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финансовой аренде (лизинге)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1998. № 44. Ст. 5394.</w:t>
      </w:r>
    </w:p>
    <w:p>
      <w:pPr>
        <w:numPr>
          <w:ilvl w:val="0"/>
          <w:numId w:val="9"/>
        </w:numPr>
        <w:tabs>
          <w:tab w:val="left" w:pos="64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22 августа 1996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высшем и послевузовском профессиональном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1996. № 35. Ст. 4135.</w:t>
      </w:r>
    </w:p>
    <w:p>
      <w:pPr>
        <w:numPr>
          <w:ilvl w:val="0"/>
          <w:numId w:val="9"/>
        </w:numPr>
        <w:tabs>
          <w:tab w:val="left" w:pos="572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Закон РСФСР от 26 июня 1991 г. (ред. от 30.12.2008г.)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инвестиционной деятельности в РСФСР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Бюллетень нормативных актов. 1992. № 2-3.</w:t>
      </w:r>
    </w:p>
    <w:p>
      <w:pPr>
        <w:numPr>
          <w:ilvl w:val="0"/>
          <w:numId w:val="9"/>
        </w:numPr>
        <w:tabs>
          <w:tab w:val="left" w:pos="65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25 февраля 1999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1999. № 9. Ст. 1096.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09 июля 1999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иностранных инвестициях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1999. № 28. Ст. 3493.</w:t>
      </w:r>
    </w:p>
    <w:p>
      <w:pPr>
        <w:numPr>
          <w:ilvl w:val="0"/>
          <w:numId w:val="9"/>
        </w:numPr>
        <w:tabs>
          <w:tab w:val="left" w:pos="63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08 августа 2001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лицензировании отдельных видов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2001. № 33 (часть 1). Ст. 3430.</w:t>
      </w:r>
    </w:p>
    <w:p>
      <w:pPr>
        <w:numPr>
          <w:ilvl w:val="0"/>
          <w:numId w:val="9"/>
        </w:numPr>
        <w:tabs>
          <w:tab w:val="left" w:pos="61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24 ноября 1996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основах туристской деятельности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1996. № 49. Ст. 5491.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30 июля 2003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транспортно-экспедиционной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2003. № 27 (часть 1). Ст. 2701.</w:t>
      </w:r>
    </w:p>
    <w:p>
      <w:pPr>
        <w:numPr>
          <w:ilvl w:val="0"/>
          <w:numId w:val="9"/>
        </w:numPr>
        <w:tabs>
          <w:tab w:val="left" w:pos="601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10 января 2003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железнодорожном транспорте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2003. № 2. Ст. 169.</w:t>
      </w:r>
    </w:p>
    <w:p>
      <w:pPr>
        <w:numPr>
          <w:ilvl w:val="0"/>
          <w:numId w:val="9"/>
        </w:numPr>
        <w:tabs>
          <w:tab w:val="left" w:pos="63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02 декабря 1990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банках и банковской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1996. № 6. Ст. 492.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07 августа 2001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2001. № 33 (часть 1). Ст. 3418.</w:t>
      </w:r>
    </w:p>
    <w:p>
      <w:pPr>
        <w:numPr>
          <w:ilvl w:val="0"/>
          <w:numId w:val="9"/>
        </w:numPr>
        <w:tabs>
          <w:tab w:val="left" w:pos="62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30 декабря 2004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кредитных историях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2005. № 1 (часть 1). Ст. 44.</w:t>
      </w:r>
    </w:p>
    <w:p>
      <w:pPr>
        <w:numPr>
          <w:ilvl w:val="0"/>
          <w:numId w:val="9"/>
        </w:numPr>
        <w:tabs>
          <w:tab w:val="left" w:pos="606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23 декабря 2003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страховании вкладов физических лиц в банках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2003. № 52 (часть 1). Ст. 5029.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10.07.2002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Центральном банке Российской Федерации (Банке России)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2002. № 28. Ст. 2790.</w:t>
      </w:r>
    </w:p>
    <w:p>
      <w:pPr>
        <w:numPr>
          <w:ilvl w:val="0"/>
          <w:numId w:val="9"/>
        </w:numPr>
        <w:tabs>
          <w:tab w:val="left" w:pos="62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22 апреля 1996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рынке ценных бумаг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1996. № 17. Ст. 1918.</w:t>
      </w:r>
    </w:p>
    <w:p>
      <w:pPr>
        <w:numPr>
          <w:ilvl w:val="0"/>
          <w:numId w:val="9"/>
        </w:numPr>
        <w:tabs>
          <w:tab w:val="left" w:pos="62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Закон РФ от 27 ноября 1992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организации страхового дела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Российская газета от 12.01.1993. № 6.</w:t>
      </w:r>
    </w:p>
    <w:p>
      <w:pPr>
        <w:numPr>
          <w:ilvl w:val="0"/>
          <w:numId w:val="9"/>
        </w:numPr>
        <w:tabs>
          <w:tab w:val="left" w:pos="62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11 ноября 2003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лотереях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2003. № 46 (часть 1). Ст. 4434.</w:t>
      </w:r>
    </w:p>
    <w:p>
      <w:pPr>
        <w:numPr>
          <w:ilvl w:val="0"/>
          <w:numId w:val="9"/>
        </w:numPr>
        <w:tabs>
          <w:tab w:val="left" w:pos="64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Основы законодательства Российской Федерации об охране здоровья граждан (утв. ВС РФ 22 июля 1993г.) // Ведомости СНД и ВС РФ. 1993. № 33. Ст. 1318.</w:t>
      </w:r>
    </w:p>
    <w:p>
      <w:pPr>
        <w:numPr>
          <w:ilvl w:val="0"/>
          <w:numId w:val="9"/>
        </w:numPr>
        <w:tabs>
          <w:tab w:val="left" w:pos="61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29 июля 2004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коммерческой тайне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2004. Ст. 3283.</w:t>
      </w:r>
    </w:p>
    <w:p>
      <w:pPr>
        <w:numPr>
          <w:ilvl w:val="0"/>
          <w:numId w:val="9"/>
        </w:numPr>
        <w:tabs>
          <w:tab w:val="left" w:pos="62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закон от 27 июля 2010 г. № 190-ФЗ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теплоснабжении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 от 2 августа 2010 г. № 31. Ст. 4159.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Указ Президента РФ от 18 августа 1996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государственном регулировании внешнеторговых бартерных сделок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1996. № 35. Ст. 4141.</w:t>
      </w:r>
    </w:p>
    <w:p>
      <w:pPr>
        <w:numPr>
          <w:ilvl w:val="0"/>
          <w:numId w:val="9"/>
        </w:numPr>
        <w:tabs>
          <w:tab w:val="left" w:pos="649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19 января 1998 г. (ред. от 27.01.2009г.)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1998. № 4. Ст. 482.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27 сентября 2007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продажи товаров дистанционным способом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2007. № 41. Ст. 4894.</w:t>
      </w:r>
    </w:p>
    <w:p>
      <w:pPr>
        <w:numPr>
          <w:ilvl w:val="0"/>
          <w:numId w:val="9"/>
        </w:numPr>
        <w:tabs>
          <w:tab w:val="left" w:pos="606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21 июля 1997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продажи товаров по образцам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1997. № 30. Ст. 3657.</w:t>
      </w:r>
    </w:p>
    <w:p>
      <w:pPr>
        <w:numPr>
          <w:ilvl w:val="0"/>
          <w:numId w:val="9"/>
        </w:numPr>
        <w:tabs>
          <w:tab w:val="left" w:pos="586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13 мая 1997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1997. № 20. Ст. 2303.</w:t>
      </w:r>
    </w:p>
    <w:p>
      <w:pPr>
        <w:numPr>
          <w:ilvl w:val="0"/>
          <w:numId w:val="9"/>
        </w:numPr>
        <w:tabs>
          <w:tab w:val="left" w:pos="606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05 января 1998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Порядке прекращения или ограничения подачи электрической и тепловой энергии и газа организациям-потребителям при неоплате поданных им (использованных ими) топливно-энергетических ресурсов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1998. № 2. Ст. 262.</w:t>
      </w:r>
    </w:p>
    <w:p>
      <w:pPr>
        <w:numPr>
          <w:ilvl w:val="0"/>
          <w:numId w:val="9"/>
        </w:numPr>
        <w:tabs>
          <w:tab w:val="left" w:pos="581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05 февраля 1998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поставки газа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№ 6. 1998. Ст. 770.</w:t>
      </w:r>
    </w:p>
    <w:p>
      <w:pPr>
        <w:numPr>
          <w:ilvl w:val="0"/>
          <w:numId w:val="9"/>
        </w:numPr>
        <w:tabs>
          <w:tab w:val="left" w:pos="586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06 июня 1998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комиссионной торговли непродовольственными товарами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1998. № 24. Ст. 2733.</w:t>
      </w:r>
    </w:p>
    <w:p>
      <w:pPr>
        <w:numPr>
          <w:ilvl w:val="0"/>
          <w:numId w:val="9"/>
        </w:numPr>
        <w:tabs>
          <w:tab w:val="left" w:pos="595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15 августа 1997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бытового обслуживания населения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1997. № 34. Ст. 3979.</w:t>
      </w:r>
    </w:p>
    <w:p>
      <w:pPr>
        <w:numPr>
          <w:ilvl w:val="0"/>
          <w:numId w:val="9"/>
        </w:numPr>
        <w:tabs>
          <w:tab w:val="left" w:pos="586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18 мая 2005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оказания услуг местной, внутризоновой, междугородной и международной телефонной связи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2005. № 21. Ст. 2030.</w:t>
      </w:r>
    </w:p>
    <w:p>
      <w:pPr>
        <w:numPr>
          <w:ilvl w:val="0"/>
          <w:numId w:val="9"/>
        </w:numPr>
        <w:tabs>
          <w:tab w:val="left" w:pos="547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17 ноября 1994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по киновидеообслуживанию 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1994. № 31. Ст. 3282.</w:t>
      </w:r>
    </w:p>
    <w:p>
      <w:pPr>
        <w:numPr>
          <w:ilvl w:val="0"/>
          <w:numId w:val="9"/>
        </w:numPr>
        <w:tabs>
          <w:tab w:val="left" w:pos="610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05 июля 2001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оказания платных образовательных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2001. № 29. Ст. 3016.</w:t>
      </w:r>
    </w:p>
    <w:p>
      <w:pPr>
        <w:numPr>
          <w:ilvl w:val="0"/>
          <w:numId w:val="9"/>
        </w:numPr>
        <w:tabs>
          <w:tab w:val="left" w:pos="590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25 апреля 1997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предоставления гостиничных услуг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1997. № 18. Ст. 2153.</w:t>
      </w:r>
    </w:p>
    <w:p>
      <w:pPr>
        <w:numPr>
          <w:ilvl w:val="0"/>
          <w:numId w:val="9"/>
        </w:numPr>
        <w:tabs>
          <w:tab w:val="left" w:pos="605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13 января 1996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предоставления платных медицинских услуг населению медицинскими учреждениями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№ 3. 1996. Ст. 194.</w:t>
      </w:r>
    </w:p>
    <w:p>
      <w:pPr>
        <w:numPr>
          <w:ilvl w:val="0"/>
          <w:numId w:val="9"/>
        </w:numPr>
        <w:tabs>
          <w:tab w:val="left" w:pos="595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08 сентября 2006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транспортно-экспедиционной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2006. № 37. Ст. 3890.</w:t>
      </w:r>
    </w:p>
    <w:p>
      <w:pPr>
        <w:numPr>
          <w:ilvl w:val="0"/>
          <w:numId w:val="9"/>
        </w:numPr>
        <w:tabs>
          <w:tab w:val="left" w:pos="581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ЦИК СССР и СНК СССР от 07 августа 1937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введении в действие Положения о переводном и простом векселе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Свод законов СССР. Т. 5. С. 586.</w:t>
      </w:r>
    </w:p>
    <w:p>
      <w:pPr>
        <w:numPr>
          <w:ilvl w:val="0"/>
          <w:numId w:val="9"/>
        </w:numPr>
        <w:tabs>
          <w:tab w:val="left" w:pos="562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27 мая 2002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совершения завещательных распоряжений правами на денежные средства в банках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2002. № 22. Ст. 2097.</w:t>
      </w:r>
    </w:p>
    <w:p>
      <w:pPr>
        <w:numPr>
          <w:ilvl w:val="0"/>
          <w:numId w:val="9"/>
        </w:numPr>
        <w:tabs>
          <w:tab w:val="left" w:pos="605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30 апреля 2009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государственной регистрации договоров о распоряжении исключительным правом на селекционное достижение и перехода такого права без 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2009. № 19. Ст. 2341.</w:t>
      </w:r>
    </w:p>
    <w:p>
      <w:pPr>
        <w:numPr>
          <w:ilvl w:val="0"/>
          <w:numId w:val="9"/>
        </w:numPr>
        <w:tabs>
          <w:tab w:val="left" w:pos="590" w:leader="none"/>
        </w:tabs>
        <w:suppressAutoHyphens w:val="true"/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29 декабря 2007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Положения о государственной аккредитации организаций, осуществляющих коллективное управление авторскими и смежными правами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2008. № 2. Ст. 114.</w:t>
      </w:r>
    </w:p>
    <w:p>
      <w:pPr>
        <w:numPr>
          <w:ilvl w:val="0"/>
          <w:numId w:val="9"/>
        </w:numPr>
        <w:tabs>
          <w:tab w:val="left" w:pos="614" w:leader="none"/>
        </w:tabs>
        <w:suppressAutoHyphens w:val="true"/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29 декабря 2007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сбора, распределения и выплаты вознаграждения исполнителям и изготовителям фонограмм за использование фонограмм, опубликованных в коммерческих целях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2008. № 2. Ст. 112.</w:t>
      </w:r>
    </w:p>
    <w:p>
      <w:pPr>
        <w:numPr>
          <w:ilvl w:val="0"/>
          <w:numId w:val="9"/>
        </w:numPr>
        <w:tabs>
          <w:tab w:val="left" w:pos="576" w:leader="none"/>
        </w:tabs>
        <w:suppressAutoHyphens w:val="true"/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21 марта 1994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минимальных ставках авторского вознаграждения за некоторые виды использования произведений литературы и 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Собрание актов Президента и Правительства РФ. 1994. № 13.</w:t>
      </w:r>
    </w:p>
    <w:p>
      <w:pPr>
        <w:numPr>
          <w:ilvl w:val="0"/>
          <w:numId w:val="9"/>
        </w:numPr>
        <w:tabs>
          <w:tab w:val="left" w:pos="576" w:leader="none"/>
        </w:tabs>
        <w:suppressAutoHyphens w:val="true"/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РФ от 27 мая 2002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2002. № 22. Ст. 2096.</w:t>
      </w:r>
    </w:p>
    <w:p>
      <w:pPr>
        <w:numPr>
          <w:ilvl w:val="0"/>
          <w:numId w:val="9"/>
        </w:numPr>
        <w:tabs>
          <w:tab w:val="left" w:pos="571" w:leader="none"/>
        </w:tabs>
        <w:suppressAutoHyphens w:val="true"/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Письмо ЦБ РФ от 10 февраля 1992 г. № 14-3-20 в ред. от 29.11.2000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Положение "О сберегательных и депозитных сертификатах кредитных организаций"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Деньги и кредит. 1992. № 4.</w:t>
      </w:r>
    </w:p>
    <w:p>
      <w:pPr>
        <w:numPr>
          <w:ilvl w:val="0"/>
          <w:numId w:val="9"/>
        </w:numPr>
        <w:tabs>
          <w:tab w:val="left" w:pos="595" w:leader="none"/>
        </w:tabs>
        <w:suppressAutoHyphens w:val="true"/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Положение о безналичных расчетах в Российской Федерации (утв. ЦБ РФ 03.10.2002 г.) // Вестник Банка России. 2002. № 74.</w:t>
      </w:r>
    </w:p>
    <w:p>
      <w:pPr>
        <w:numPr>
          <w:ilvl w:val="0"/>
          <w:numId w:val="9"/>
        </w:numPr>
        <w:tabs>
          <w:tab w:val="left" w:pos="600" w:leader="none"/>
        </w:tabs>
        <w:suppressAutoHyphens w:val="true"/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Положение о порядке осуществления безналичных расчетов физическими лицами в Российской Федерации (утв. ЦБ РФ 01.04.2003г.) // Вестник Банка России. 2003. № 24.</w:t>
      </w:r>
    </w:p>
    <w:p>
      <w:pPr>
        <w:suppressAutoHyphens w:val="true"/>
        <w:spacing w:before="0" w:after="0" w:line="240"/>
        <w:ind w:right="0" w:left="24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uppressAutoHyphens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Судебная практика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5"/>
        </w:numPr>
        <w:tabs>
          <w:tab w:val="left" w:pos="461" w:leader="none"/>
        </w:tabs>
        <w:suppressAutoHyphens w:val="true"/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Конституционного Суда РФ от 27 ноября 2008 г. № 11-П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делу о проверке конституционности части второй статьи 5 Федерального закона "О минимальном размере оплаты труда" в связи с жалобами граждан А.Ф. Кутиной и А.Ф. Поварнициной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2008. № 51. Ст. 6205.</w:t>
      </w:r>
    </w:p>
    <w:p>
      <w:pPr>
        <w:numPr>
          <w:ilvl w:val="0"/>
          <w:numId w:val="95"/>
        </w:numPr>
        <w:tabs>
          <w:tab w:val="left" w:pos="514" w:leader="none"/>
        </w:tabs>
        <w:suppressAutoHyphens w:val="true"/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Конституционного Суда РФ от 23 февраля 1999 г. № 4-П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делу о проверке конституционности положения части второй статьи 29 Федерального закона от 3 февраля 1996 года "О банках и банковской деятельности" в связи с жалобами граждан О.Ю. Веселяшкиной, А.Ю. Веселяшкина и Н.П. Лазаренко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1999, № 10. Ст. 1254.</w:t>
      </w:r>
    </w:p>
    <w:p>
      <w:pPr>
        <w:numPr>
          <w:ilvl w:val="0"/>
          <w:numId w:val="95"/>
        </w:numPr>
        <w:tabs>
          <w:tab w:val="left" w:pos="480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Конституционного Суда РФ от 25 января 2001 г. № 1-П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делу о проверке конституционности положения пункта 2 статьи 1070 Гражданского кодекса Российской Федерации в связи с жалобами граждан И.В. Богданова, А.Б. Зернова, С.И. Кальянова и Н.В. Труханова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2001. № 7. Ст. 700.</w:t>
      </w:r>
    </w:p>
    <w:p>
      <w:pPr>
        <w:numPr>
          <w:ilvl w:val="0"/>
          <w:numId w:val="95"/>
        </w:numPr>
        <w:tabs>
          <w:tab w:val="left" w:pos="490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Конституционного Суда РФ от 21.04.2003 № 6-П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делу о проверке конституционности положений пунктов 1 и 2 статьи 167 Гражданского кодекса Российской Федерации в связи с жалобами граждан О.М. Мариничевой, А.В. Немировской, З.А. Скляновой, Р.М. Скляновой и В.М. Ширяева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2003. № 17. Ст. 1657.</w:t>
      </w:r>
    </w:p>
    <w:p>
      <w:pPr>
        <w:numPr>
          <w:ilvl w:val="0"/>
          <w:numId w:val="95"/>
        </w:numPr>
        <w:tabs>
          <w:tab w:val="left" w:pos="528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Определение Конституционного Суда РФ от 04 декабря 2003 г. № 440-О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жалобе гражданки Аликиной Татьяны Николаевны на нарушение ее конституционных прав пунктом 1 статьи 1070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СЗ РФ. 2004. № 7. Ст. 596.</w:t>
      </w:r>
    </w:p>
    <w:p>
      <w:pPr>
        <w:numPr>
          <w:ilvl w:val="0"/>
          <w:numId w:val="95"/>
        </w:numPr>
        <w:tabs>
          <w:tab w:val="left" w:pos="542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Верховного Суда РФ № 2 и Пленума Высшего Арбитражного Суда РФ № 1 от 28 февраля 1995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вопросах, связанных с введением в действие части первой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Бюллетень ВС РФ. 1995. № 5.</w:t>
      </w:r>
    </w:p>
    <w:p>
      <w:pPr>
        <w:numPr>
          <w:ilvl w:val="0"/>
          <w:numId w:val="95"/>
        </w:numPr>
        <w:tabs>
          <w:tab w:val="left" w:pos="490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Верховного Суда РФ и Пленума Высшего Арбитражного Суда РФ от 1 июля 1996 г. № 6/8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вопросах, связанных с применением части первой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1996. № 9.</w:t>
      </w:r>
    </w:p>
    <w:p>
      <w:pPr>
        <w:numPr>
          <w:ilvl w:val="0"/>
          <w:numId w:val="95"/>
        </w:numPr>
        <w:tabs>
          <w:tab w:val="left" w:pos="518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Пленумов Верховного Суда РФ и Высшего Арбитражного Суда РФ от 26 марта 2009 г. № 5/29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вопросах, возникших в связи с введением в действие части четвертой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2009. № 6.</w:t>
      </w:r>
    </w:p>
    <w:p>
      <w:pPr>
        <w:numPr>
          <w:ilvl w:val="0"/>
          <w:numId w:val="95"/>
        </w:numPr>
        <w:tabs>
          <w:tab w:val="left" w:pos="509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Пленумов Верховного Суда РФ и Высшего Арбитражного Суда РФ от 08 октября 1998 г. № 13/14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практике применения положений Гражданского кодекса Российской Федерации о процентах за пользование чужими денежными средствами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1998. № 11.</w:t>
      </w:r>
    </w:p>
    <w:p>
      <w:pPr>
        <w:numPr>
          <w:ilvl w:val="0"/>
          <w:numId w:val="95"/>
        </w:numPr>
        <w:tabs>
          <w:tab w:val="left" w:pos="605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Пленумов Верховного Суда РФ и Высшего Арбитражного Суда РФ № 33/14 от 4 декабря 2000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 практики рассмотрения споров, связанных с обращением векселей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2001. № 2.</w:t>
      </w:r>
    </w:p>
    <w:p>
      <w:pPr>
        <w:numPr>
          <w:ilvl w:val="0"/>
          <w:numId w:val="95"/>
        </w:numPr>
        <w:tabs>
          <w:tab w:val="left" w:pos="590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Высшего Арбитражного Суда РФ от 22 октября 1997 г. № 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вопросах, связанных с применением Положений Гражданского кодекса Российской Федерации о договоре поставки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1998. № 3.</w:t>
      </w:r>
    </w:p>
    <w:p>
      <w:pPr>
        <w:numPr>
          <w:ilvl w:val="0"/>
          <w:numId w:val="95"/>
        </w:numPr>
        <w:tabs>
          <w:tab w:val="left" w:pos="581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Высшего Арбитражного Суда РФ от 06 октября 2005 г. №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 практики применения Федерального закона "Устав железнодорожного транспорта Российской Федерации"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2006. № 1.</w:t>
      </w:r>
    </w:p>
    <w:p>
      <w:pPr>
        <w:numPr>
          <w:ilvl w:val="0"/>
          <w:numId w:val="95"/>
        </w:numPr>
        <w:tabs>
          <w:tab w:val="left" w:pos="622" w:leader="none"/>
        </w:tabs>
        <w:suppressAutoHyphens w:val="true"/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Высшего Арбитражного Суда РФ от 2 апреля 1999 г. №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 практики рассмотрения споров, связанных с заключением, исполнением и расторжением договоров банковского счета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1999. № 7.</w:t>
      </w:r>
    </w:p>
    <w:p>
      <w:pPr>
        <w:numPr>
          <w:ilvl w:val="0"/>
          <w:numId w:val="95"/>
        </w:numPr>
        <w:tabs>
          <w:tab w:val="left" w:pos="600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Верховного Суда РФ от 20 декабря 1994 №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Некоторые вопросы применения законодательства о компенсации морального вреда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Российская газета от 08.02.1995 г. № 29.</w:t>
      </w:r>
    </w:p>
    <w:p>
      <w:pPr>
        <w:numPr>
          <w:ilvl w:val="0"/>
          <w:numId w:val="95"/>
        </w:numPr>
        <w:tabs>
          <w:tab w:val="left" w:pos="581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Верховного Суда РФ от 24 февраля 2005 г. №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судебной практике по делам о защите чести и достоинства граждан, а также деловой репутации граждан и юридических лиц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Бюллетень Верховного Суда РФ. 2005. № 4.</w:t>
      </w:r>
    </w:p>
    <w:p>
      <w:pPr>
        <w:numPr>
          <w:ilvl w:val="0"/>
          <w:numId w:val="95"/>
        </w:numPr>
        <w:tabs>
          <w:tab w:val="left" w:pos="576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Верховного Суда РФ от 12 ноября 2001 г. № 15 и Пленума Высшего Арбитражного Суда РФ от 15 ноября 2001 г. № 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вопросах, связанных с применением норм Гражданского кодекса Российской Федерации об исковой давности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Бюллетень ВС РФ. 1995. № 5.</w:t>
      </w:r>
    </w:p>
    <w:p>
      <w:pPr>
        <w:numPr>
          <w:ilvl w:val="0"/>
          <w:numId w:val="95"/>
        </w:numPr>
        <w:tabs>
          <w:tab w:val="left" w:pos="624" w:leader="none"/>
        </w:tabs>
        <w:suppressAutoHyphens w:val="true"/>
        <w:spacing w:before="0" w:after="0" w:line="240"/>
        <w:ind w:right="2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Высшего Арбитражного Суда РФ от 22 июня 2006 г. № 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 практики рассмотрения арбитражными судами споров с участием государственных и муниципальных учреждений, связанных с применением статьи 120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2006. № 8.</w:t>
      </w:r>
    </w:p>
    <w:p>
      <w:pPr>
        <w:numPr>
          <w:ilvl w:val="0"/>
          <w:numId w:val="95"/>
        </w:numPr>
        <w:tabs>
          <w:tab w:val="left" w:pos="626" w:leader="none"/>
        </w:tabs>
        <w:suppressAutoHyphens w:val="true"/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Высшего Арбитражного Суда РФ от 5 июня 2007 г. № 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 практики применения законодательства о сделках с заинтересованностью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2007. № 8.</w:t>
      </w:r>
    </w:p>
    <w:p>
      <w:pPr>
        <w:numPr>
          <w:ilvl w:val="0"/>
          <w:numId w:val="95"/>
        </w:numPr>
        <w:tabs>
          <w:tab w:val="left" w:pos="65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Высшего Арбитражного Суда РФ от 10 апреля 2008 г. № 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 практики рассмотрения споров, связанных с применением статьи 169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РФ.2008.№ 5.</w:t>
      </w:r>
    </w:p>
    <w:p>
      <w:pPr>
        <w:numPr>
          <w:ilvl w:val="0"/>
          <w:numId w:val="95"/>
        </w:numPr>
        <w:tabs>
          <w:tab w:val="left" w:pos="64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Высшего Арбитражного Суда РФ от 23 июля 2009 г. № 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 практики рассмотрения споров о правах собственников помещений на общее имущество здания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2009. № 9.</w:t>
      </w:r>
    </w:p>
    <w:p>
      <w:pPr>
        <w:numPr>
          <w:ilvl w:val="0"/>
          <w:numId w:val="95"/>
        </w:numPr>
        <w:tabs>
          <w:tab w:val="left" w:pos="630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ВАС РФ от 29.04.2010 № 10/22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2010. № 6.</w:t>
      </w:r>
    </w:p>
    <w:p>
      <w:pPr>
        <w:numPr>
          <w:ilvl w:val="0"/>
          <w:numId w:val="95"/>
        </w:numPr>
        <w:tabs>
          <w:tab w:val="left" w:pos="610" w:leader="none"/>
        </w:tabs>
        <w:suppressAutoHyphens w:val="true"/>
        <w:spacing w:before="0" w:after="0" w:line="240"/>
        <w:ind w:right="0" w:left="0" w:firstLine="6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Пленума ВАС РФ от 23.07.2009 № 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процессуальных вопросах практики рассмотрения дел, связанных с неисполнением либо ненадлежащим исполнением договорных обязательств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2009. № 9.</w:t>
      </w:r>
    </w:p>
    <w:p>
      <w:pPr>
        <w:keepLines w:val="true"/>
        <w:numPr>
          <w:ilvl w:val="0"/>
          <w:numId w:val="95"/>
        </w:numPr>
        <w:tabs>
          <w:tab w:val="left" w:pos="993" w:leader="none"/>
        </w:tabs>
        <w:suppressAutoHyphens w:val="true"/>
        <w:spacing w:before="0" w:after="0" w:line="240"/>
        <w:ind w:right="0" w:left="0" w:firstLine="6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Постановление Пленума Высшего Арбитражного Суда РФ от 14 марта 2014 г. N 16 "О свободе договора и ее пределах"//Вестник ВАС РФ.2014. №5.</w:t>
      </w:r>
    </w:p>
    <w:p>
      <w:pPr>
        <w:tabs>
          <w:tab w:val="left" w:pos="610" w:leader="none"/>
        </w:tabs>
        <w:suppressAutoHyphens w:val="true"/>
        <w:spacing w:before="0" w:after="0" w:line="240"/>
        <w:ind w:right="0" w:left="0" w:firstLine="6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19"/>
        </w:numPr>
        <w:tabs>
          <w:tab w:val="left" w:pos="610" w:leader="none"/>
        </w:tabs>
        <w:suppressAutoHyphens w:val="true"/>
        <w:spacing w:before="0" w:after="0" w:line="240"/>
        <w:ind w:right="0" w:left="0" w:firstLine="6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16 февраля 2001 г. № 59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споров, связанных с применением Федерального закона "О государственной регистрации прав на недвижимое имущество и сделок с ним"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2001. № 4.</w:t>
      </w:r>
    </w:p>
    <w:p>
      <w:pPr>
        <w:numPr>
          <w:ilvl w:val="0"/>
          <w:numId w:val="119"/>
        </w:numPr>
        <w:tabs>
          <w:tab w:val="left" w:pos="606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13 ноября 1997 г. № 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споров, возникающих по договорам купли-продажи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1998. № 1.</w:t>
      </w:r>
    </w:p>
    <w:p>
      <w:pPr>
        <w:numPr>
          <w:ilvl w:val="0"/>
          <w:numId w:val="119"/>
        </w:numPr>
        <w:tabs>
          <w:tab w:val="left" w:pos="658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17 февраля 1998 г. №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споров, связанных с договором энергоснабжения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1998. № 4.</w:t>
      </w:r>
    </w:p>
    <w:p>
      <w:pPr>
        <w:numPr>
          <w:ilvl w:val="0"/>
          <w:numId w:val="119"/>
        </w:numPr>
        <w:tabs>
          <w:tab w:val="left" w:pos="591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25 июля 1997 г. № 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споров, связанных с использованием векселя в хозяйственном обороте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1997. № 10.</w:t>
      </w:r>
    </w:p>
    <w:p>
      <w:pPr>
        <w:numPr>
          <w:ilvl w:val="0"/>
          <w:numId w:val="119"/>
        </w:numPr>
        <w:tabs>
          <w:tab w:val="left" w:pos="615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24 сентября 2002 г. № 69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споров, связанных с договором 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№ 1. 2003.</w:t>
      </w:r>
    </w:p>
    <w:p>
      <w:pPr>
        <w:numPr>
          <w:ilvl w:val="0"/>
          <w:numId w:val="119"/>
        </w:numPr>
        <w:tabs>
          <w:tab w:val="left" w:pos="576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11 января 2002 г. № 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споров, связанных с арендой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2002. № 3.</w:t>
      </w:r>
    </w:p>
    <w:p>
      <w:pPr>
        <w:numPr>
          <w:ilvl w:val="0"/>
          <w:numId w:val="119"/>
        </w:numPr>
        <w:tabs>
          <w:tab w:val="left" w:pos="581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01 июня 2000 г. № 53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государственной регистрации договоров аренды нежилых помещений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2000. № 7.</w:t>
      </w:r>
    </w:p>
    <w:p>
      <w:pPr>
        <w:numPr>
          <w:ilvl w:val="0"/>
          <w:numId w:val="119"/>
        </w:numPr>
        <w:tabs>
          <w:tab w:val="left" w:pos="566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24 января 2000 г. № 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споров по договору строительного подряда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2000. № 3.</w:t>
      </w:r>
    </w:p>
    <w:p>
      <w:pPr>
        <w:numPr>
          <w:ilvl w:val="0"/>
          <w:numId w:val="119"/>
        </w:numPr>
        <w:tabs>
          <w:tab w:val="left" w:pos="581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29 сентября 1999 г. № 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 судебной практики, возникающих при рассмотрении споров, связанных с договорами на оказание правовых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1999. № 11.</w:t>
      </w:r>
    </w:p>
    <w:p>
      <w:pPr>
        <w:numPr>
          <w:ilvl w:val="0"/>
          <w:numId w:val="119"/>
        </w:numPr>
        <w:tabs>
          <w:tab w:val="left" w:pos="576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13 августа 2004 г. № 81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применения арбитражными судами Кодекса торгового мореплавания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2004. № 10.</w:t>
      </w:r>
    </w:p>
    <w:p>
      <w:pPr>
        <w:numPr>
          <w:ilvl w:val="0"/>
          <w:numId w:val="119"/>
        </w:numPr>
        <w:tabs>
          <w:tab w:val="left" w:pos="581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23 сентября 1999 г. № 46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арбитражными судами споров, связанных с защитой деловой репутации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1999. № 11.</w:t>
      </w:r>
    </w:p>
    <w:p>
      <w:pPr>
        <w:numPr>
          <w:ilvl w:val="0"/>
          <w:numId w:val="119"/>
        </w:numPr>
        <w:tabs>
          <w:tab w:val="left" w:pos="581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15 января 1999 г. № 39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рассмотрения споров, связанных с использованием аккредитивной и инкассовой форм расчетов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1999. № 4.</w:t>
      </w:r>
    </w:p>
    <w:p>
      <w:pPr>
        <w:numPr>
          <w:ilvl w:val="0"/>
          <w:numId w:val="119"/>
        </w:numPr>
        <w:tabs>
          <w:tab w:val="left" w:pos="586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17 ноября 2004 № 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споров по договору комиссии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2005. № 1.</w:t>
      </w:r>
    </w:p>
    <w:p>
      <w:pPr>
        <w:numPr>
          <w:ilvl w:val="0"/>
          <w:numId w:val="119"/>
        </w:numPr>
        <w:tabs>
          <w:tab w:val="left" w:pos="562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11 января 2000 г. № 49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рассмотрения споров, связанных с применением норм о неосновательном обогащении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№ 3. 2000.</w:t>
      </w:r>
    </w:p>
    <w:p>
      <w:pPr>
        <w:numPr>
          <w:ilvl w:val="0"/>
          <w:numId w:val="119"/>
        </w:numPr>
        <w:tabs>
          <w:tab w:val="left" w:pos="590" w:leader="none"/>
        </w:tabs>
        <w:suppressAutoHyphens w:val="true"/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13 декабря 2007 г. № 122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рассмотрения арбитражными судами дел, связанных с применением законодательства об интеллектуальной собственности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2008. № 2.</w:t>
      </w:r>
    </w:p>
    <w:p>
      <w:pPr>
        <w:numPr>
          <w:ilvl w:val="0"/>
          <w:numId w:val="119"/>
        </w:numPr>
        <w:tabs>
          <w:tab w:val="left" w:pos="65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Высшего Арбитражного Суда РФ от 29 июля 1997 г. № 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споров, связанных с защитой прав на товарный знак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1997. № 10.</w:t>
      </w:r>
    </w:p>
    <w:p>
      <w:pPr>
        <w:numPr>
          <w:ilvl w:val="0"/>
          <w:numId w:val="119"/>
        </w:numPr>
        <w:tabs>
          <w:tab w:val="left" w:pos="65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15.01.1998 г. № 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рассмотрения споров, связанных с применением арбитражными судами норм Гражданского кодекса Российской Федерации о залоге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1998. № 3.</w:t>
      </w:r>
    </w:p>
    <w:p>
      <w:pPr>
        <w:numPr>
          <w:ilvl w:val="0"/>
          <w:numId w:val="119"/>
        </w:numPr>
        <w:tabs>
          <w:tab w:val="left" w:pos="63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20.01.1998 г. № 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споров, связанных с применением арбитражными судами норм Гражданского кодекса Российской Федерации о поручительстве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1998. № 3.</w:t>
      </w:r>
    </w:p>
    <w:p>
      <w:pPr>
        <w:numPr>
          <w:ilvl w:val="0"/>
          <w:numId w:val="119"/>
        </w:numPr>
        <w:tabs>
          <w:tab w:val="left" w:pos="65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15.01.1998 г. № 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споров, связанных с применением норм Гражданского кодекса Российской Федерации о банковской гарантии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1998. № 3.</w:t>
      </w:r>
    </w:p>
    <w:p>
      <w:pPr>
        <w:numPr>
          <w:ilvl w:val="0"/>
          <w:numId w:val="119"/>
        </w:numPr>
        <w:tabs>
          <w:tab w:val="left" w:pos="64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05.05.1997 г. № 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разрешения споров, связанных с заключением, изменением и расторжением договоров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1997. № 7.</w:t>
      </w:r>
    </w:p>
    <w:p>
      <w:pPr>
        <w:numPr>
          <w:ilvl w:val="0"/>
          <w:numId w:val="119"/>
        </w:numPr>
        <w:tabs>
          <w:tab w:val="left" w:pos="668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28.01.2005 г. № 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рассмотрения арбитражными судами споров, связанных с договором об ипотеке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2005. № 4.</w:t>
      </w:r>
    </w:p>
    <w:p>
      <w:pPr>
        <w:numPr>
          <w:ilvl w:val="0"/>
          <w:numId w:val="119"/>
        </w:numPr>
        <w:tabs>
          <w:tab w:val="left" w:pos="64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21.12.2005 г. № 102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применения арбитражными судами статьи 409 Гражданского кодекса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2006. № 4.</w:t>
      </w:r>
    </w:p>
    <w:p>
      <w:pPr>
        <w:numPr>
          <w:ilvl w:val="0"/>
          <w:numId w:val="119"/>
        </w:numPr>
        <w:tabs>
          <w:tab w:val="left" w:pos="658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21.12.2005 г. № 103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применения арбитражными судами статьи 414 Гражданского кодекса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2006. № 4.</w:t>
      </w:r>
    </w:p>
    <w:p>
      <w:pPr>
        <w:numPr>
          <w:ilvl w:val="0"/>
          <w:numId w:val="119"/>
        </w:numPr>
        <w:tabs>
          <w:tab w:val="left" w:pos="634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21.12.2005 г. № 104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применения арбитражными судами норм Гражданского кодекса РФ о некоторых основаниях прекращения обязательств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2006. № 4.</w:t>
      </w:r>
    </w:p>
    <w:p>
      <w:pPr>
        <w:numPr>
          <w:ilvl w:val="0"/>
          <w:numId w:val="119"/>
        </w:numPr>
        <w:tabs>
          <w:tab w:val="left" w:pos="649" w:leader="none"/>
        </w:tabs>
        <w:suppressAutoHyphens w:val="tru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30.10.2007 г. № 120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применения арбитражными судами положений главы 24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2008. № 1.</w:t>
      </w:r>
    </w:p>
    <w:p>
      <w:pPr>
        <w:numPr>
          <w:ilvl w:val="0"/>
          <w:numId w:val="119"/>
        </w:numPr>
        <w:tabs>
          <w:tab w:val="left" w:pos="626" w:leader="none"/>
        </w:tabs>
        <w:suppressAutoHyphens w:val="tru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13.11.2008 г. № 126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судебной практики по некоторым вопросам, связанным с истребованием имущества из чужого незаконного владения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2009. № 1.</w:t>
      </w:r>
    </w:p>
    <w:p>
      <w:pPr>
        <w:numPr>
          <w:ilvl w:val="0"/>
          <w:numId w:val="119"/>
        </w:numPr>
        <w:tabs>
          <w:tab w:val="left" w:pos="626" w:leader="none"/>
        </w:tabs>
        <w:suppressAutoHyphens w:val="tru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25 г. № 127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применения арбитражными судами статьи 10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2009. № 2. </w:t>
      </w:r>
    </w:p>
    <w:p>
      <w:pPr>
        <w:numPr>
          <w:ilvl w:val="0"/>
          <w:numId w:val="119"/>
        </w:numPr>
        <w:tabs>
          <w:tab w:val="left" w:pos="626" w:leader="none"/>
        </w:tabs>
        <w:suppressAutoHyphens w:val="tru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25.06.2009 г. № 131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практики рассмотрения арбитражными судами споров о преимущественном праве приобретения акций закрытых акционерных обществ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2009. № 9.</w:t>
      </w:r>
    </w:p>
    <w:p>
      <w:pPr>
        <w:tabs>
          <w:tab w:val="left" w:pos="64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Высшего Арбитражного Суда РФ от 21.07.2009 г. № 132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 применения арбитражными судами статей 20 и 28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государственной регистрации прав на недвижимое имущество и сделок с 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2009. № 9.</w:t>
      </w:r>
    </w:p>
    <w:p>
      <w:pPr>
        <w:numPr>
          <w:ilvl w:val="0"/>
          <w:numId w:val="144"/>
        </w:numPr>
        <w:tabs>
          <w:tab w:val="left" w:pos="601" w:leader="none"/>
        </w:tabs>
        <w:suppressAutoHyphens w:val="tru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ВАС РФ от 18.01.2011 № 144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 практики рассмотрения арбитражными судами споров о предоставлении информации участникам хозяйственных обществ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144"/>
        </w:numPr>
        <w:tabs>
          <w:tab w:val="left" w:pos="615" w:leader="none"/>
        </w:tabs>
        <w:suppressAutoHyphens w:val="tru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ВАС РФ от 09.12.2010 № 143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Обзор судебной практики по некоторым вопросам применения арбитражными судами статьи 222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2011. № 2.</w:t>
      </w:r>
    </w:p>
    <w:p>
      <w:pPr>
        <w:numPr>
          <w:ilvl w:val="0"/>
          <w:numId w:val="144"/>
        </w:numPr>
        <w:tabs>
          <w:tab w:val="left" w:pos="601" w:leader="none"/>
        </w:tabs>
        <w:suppressAutoHyphens w:val="tru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ВАС РФ от 20.10.2010 № 141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 применения положений статьи 319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2010. № 12.</w:t>
      </w:r>
    </w:p>
    <w:p>
      <w:pPr>
        <w:numPr>
          <w:ilvl w:val="0"/>
          <w:numId w:val="144"/>
        </w:numPr>
        <w:tabs>
          <w:tab w:val="left" w:pos="678" w:leader="none"/>
        </w:tabs>
        <w:suppressAutoHyphens w:val="tru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письмо Президиума ВАС РФ от 30.03.2010 № 135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некоторых вопросах, связанных с применением статьи 5 Федерального закона от 30.12.2008 № 312-ФЗ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внесении изменений в часть первую Гражданского кодекса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ВАС РФ. 2010. № 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</w:t>
      </w:r>
    </w:p>
    <w:p>
      <w:pPr>
        <w:numPr>
          <w:ilvl w:val="0"/>
          <w:numId w:val="144"/>
        </w:numPr>
        <w:tabs>
          <w:tab w:val="left" w:pos="678" w:leader="none"/>
        </w:tabs>
        <w:suppressAutoHyphens w:val="tru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Основная литература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Российское гражданское право: учебник: в 2 т./отв. ред. Е. А. Суханов.Том 1: Общая часть. Вещное право, Наследственное право. Интеллектуальные права. Личные неимущественные права.-4-е изд., стер.- М.: Статут, 2014.-958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Российское гражданское право: учебник: в 2 т./отв. ред. Е. А. Суханов. Том 2: Обязательственное право.- 4-е изд., стер.- М.: Статут, 2014.-1208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Гражданское право: учебник для вузов.Т.1/отв. ред. В. П. Мозолин.-М.: Проспект, 2012.-816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Гражданское право: учебник: [в 3 т.] Т. 1/отв. ред. В. П. Мозолин.-Изд. 2-е, перераб. и доп.-М.: Проспект, 2014.- 815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Гражданское право: учебник: [в 3 т.] Т. 2/отв. ред. В. П. Мозолин.-Изд. 2-е, перераб. и доп.-М.: Проспект, 2014.- 963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Гражданское право: учебник: [в 3 т.] Т. 3/отв. ред. В. П. Мозолин.-Изд. 2-е, перераб. и доп.-М.: Проспект, 2012.- 699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Гражданское право: учебник: [в 3 т.] Т. 3/отв. ред. В. П. Мозолин.-Изд. 2-е, перераб. и доп.-М.: Проспект, 2013.- 698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ДОПОЛНИТЕЛЬНАЯ ЛИТЕРАТУРА: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Брагинский М.И. Договорное право. Книга вторая: Договоры о передаче имущества / М. И. Брагинский, В. В. Витрянский. — М.: СТАТУТ, 2009.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Оглоблина О.М. Дарение недвижимого имущества: комментарии и образцы документов. Второе издание, с изменениями и дополнениями.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Изд. Тихомирова М.Ю.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2009.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keepNext w:val="true"/>
        <w:suppressAutoHyphens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Программное обеспечение и Интернет-ресурсы: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Информационные каналы Государственной Думы, Совета Федерации, Конституционного и Высшего Арбитражного Суда России: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http://www.akdi.ru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сервер органов государственной власти: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http://www.gov.ru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Президент РФ: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http://www.kremlin.ru/events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Государственная Дума ФС РФ: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www.duma.ru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Федерации ФС РФ: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http://council.gov.ru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Конституционный Суд РФ: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http://ks.rfnet.ru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Высший Арбитражный Суд РФ: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http://www.arbitr.ru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ФАС Северо-Западного округа: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http://www.fas.spb.ru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Вологодский областной суд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www.oblsud.vld.sudrf.ru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Арбитражный суд Вологодской области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www.vologda.arbitr.ru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Роспотребнадзора по Вологодской области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http://www.35.rospotrebnadzor.ru/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Информационная система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Росправосудие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https://rospravosudie.com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Общероссийский союз общественных объединений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Союз потребителей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http://www.potrebitel.net/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Государственная Библиотека: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http://www.rsl.ru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Правовая система ГАРАНТ: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http://www.garant.ru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Электронная библиотека журналов: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http://elibrary.ru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Вестник Высшего Арбитражного Суда РФ: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http://www.vestnik-vas.ru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 “Государство и право”: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http://www.igpan.ru/rus/magazine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 “Известия вузов. Правоведение”: pravoved.jurfak.spb.ru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 корпоративного управления (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www.corpgov.net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 корпоративного управления (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www.thecorporatelibrary.com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 Организации Экономического Сотрудничества и Развития (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www.oecd.org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 Института Корпоративного Права и Управления (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www.iclg.ru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Международный портал по корпоративному управлению (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www.icgn.org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 Европейского института корпоративного управления (</w:t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www.ecgi.org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Кодексы корпоративного управления (</w:t>
      </w: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www.ecgi.org/codes/index.htm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Корпоративный менеджмент (</w:t>
      </w:r>
      <w:hyperlink xmlns:r="http://schemas.openxmlformats.org/officeDocument/2006/relationships" r:id="docRId2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www.cfin.ru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Global Corporate Governance Forum (</w:t>
      </w:r>
      <w:hyperlink xmlns:r="http://schemas.openxmlformats.org/officeDocument/2006/relationships" r:id="docRId2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http://www.gcgf.org/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2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www.zakon.ru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">
    <w:abstractNumId w:val="18"/>
  </w:num>
  <w:num w:numId="95">
    <w:abstractNumId w:val="12"/>
  </w:num>
  <w:num w:numId="119">
    <w:abstractNumId w:val="6"/>
  </w:num>
  <w:num w:numId="1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igpan.ru/rus/magazine" Id="docRId17" Type="http://schemas.openxmlformats.org/officeDocument/2006/relationships/hyperlink"/><Relationship TargetMode="External" Target="http://www.ecgi.org/codes/index.htm" Id="docRId24" Type="http://schemas.openxmlformats.org/officeDocument/2006/relationships/hyperlink"/><Relationship TargetMode="External" Target="http://www.fas.spb.ru/" Id="docRId7" Type="http://schemas.openxmlformats.org/officeDocument/2006/relationships/hyperlink"/><Relationship TargetMode="External" Target="http://www.garant.ru/" Id="docRId14" Type="http://schemas.openxmlformats.org/officeDocument/2006/relationships/hyperlink"/><Relationship TargetMode="External" Target="http://www.ecgi.org/" Id="docRId23" Type="http://schemas.openxmlformats.org/officeDocument/2006/relationships/hyperlink"/><Relationship TargetMode="External" Target="http://www.arbitr.ru/" Id="docRId6" Type="http://schemas.openxmlformats.org/officeDocument/2006/relationships/hyperlink"/><Relationship TargetMode="External" Target="http://www.gov.ru/" Id="docRId1" Type="http://schemas.openxmlformats.org/officeDocument/2006/relationships/hyperlink"/><Relationship TargetMode="External" Target="http://elibrary.ru/" Id="docRId15" Type="http://schemas.openxmlformats.org/officeDocument/2006/relationships/hyperlink"/><Relationship TargetMode="External" Target="http://www.icgn.org/" Id="docRId22" Type="http://schemas.openxmlformats.org/officeDocument/2006/relationships/hyperlink"/><Relationship TargetMode="External" Target="http://www.vologda.arbitr.ru/" Id="docRId9" Type="http://schemas.openxmlformats.org/officeDocument/2006/relationships/hyperlink"/><Relationship TargetMode="External" Target="http://www.akdi.ru/" Id="docRId0" Type="http://schemas.openxmlformats.org/officeDocument/2006/relationships/hyperlink"/><Relationship TargetMode="External" Target="http://www.potrebitel.net/" Id="docRId12" Type="http://schemas.openxmlformats.org/officeDocument/2006/relationships/hyperlink"/><Relationship TargetMode="External" Target="http://www.iclg.ru/" Id="docRId21" Type="http://schemas.openxmlformats.org/officeDocument/2006/relationships/hyperlink"/><Relationship Target="styles.xml" Id="docRId29" Type="http://schemas.openxmlformats.org/officeDocument/2006/relationships/styles"/><Relationship TargetMode="External" Target="http://www.oblsud.vld.sudrf.ru/" Id="docRId8" Type="http://schemas.openxmlformats.org/officeDocument/2006/relationships/hyperlink"/><Relationship TargetMode="External" Target="http://www.rsl.ru/" Id="docRId13" Type="http://schemas.openxmlformats.org/officeDocument/2006/relationships/hyperlink"/><Relationship TargetMode="External" Target="http://www.oecd.org/" Id="docRId20" Type="http://schemas.openxmlformats.org/officeDocument/2006/relationships/hyperlink"/><Relationship Target="numbering.xml" Id="docRId28" Type="http://schemas.openxmlformats.org/officeDocument/2006/relationships/numbering"/><Relationship TargetMode="External" Target="http://www.duma.ru/" Id="docRId3" Type="http://schemas.openxmlformats.org/officeDocument/2006/relationships/hyperlink"/><Relationship TargetMode="External" Target="http://www.35.rospotrebnadzor.ru/" Id="docRId10" Type="http://schemas.openxmlformats.org/officeDocument/2006/relationships/hyperlink"/><Relationship TargetMode="External" Target="http://www.corpgov.net/" Id="docRId18" Type="http://schemas.openxmlformats.org/officeDocument/2006/relationships/hyperlink"/><Relationship TargetMode="External" Target="http://www.kremlin.ru/events" Id="docRId2" Type="http://schemas.openxmlformats.org/officeDocument/2006/relationships/hyperlink"/><Relationship TargetMode="External" Target="http://www.zakon.ru/" Id="docRId27" Type="http://schemas.openxmlformats.org/officeDocument/2006/relationships/hyperlink"/><Relationship TargetMode="External" Target="https://rospravosudie.com/" Id="docRId11" Type="http://schemas.openxmlformats.org/officeDocument/2006/relationships/hyperlink"/><Relationship TargetMode="External" Target="http://www.thecorporatelibrary.com/" Id="docRId19" Type="http://schemas.openxmlformats.org/officeDocument/2006/relationships/hyperlink"/><Relationship TargetMode="External" Target="http://www.gcgf.org/" Id="docRId26" Type="http://schemas.openxmlformats.org/officeDocument/2006/relationships/hyperlink"/><Relationship TargetMode="External" Target="http://ks.rfnet.ru/" Id="docRId5" Type="http://schemas.openxmlformats.org/officeDocument/2006/relationships/hyperlink"/><Relationship TargetMode="External" Target="http://www.vestnik-vas.ru/" Id="docRId16" Type="http://schemas.openxmlformats.org/officeDocument/2006/relationships/hyperlink"/><Relationship TargetMode="External" Target="http://www.cfin.ru/" Id="docRId25" Type="http://schemas.openxmlformats.org/officeDocument/2006/relationships/hyperlink"/><Relationship TargetMode="External" Target="http://council.gov.ru/" Id="docRId4" Type="http://schemas.openxmlformats.org/officeDocument/2006/relationships/hyperlink"/></Relationships>
</file>